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1BC9FF79" w:rsidR="00EE3697" w:rsidRPr="009962EE" w:rsidRDefault="000C0D01" w:rsidP="009962EE">
            <w:pPr>
              <w:jc w:val="center"/>
              <w:rPr>
                <w:b/>
                <w:bCs/>
                <w:kern w:val="2"/>
                <w:sz w:val="22"/>
                <w:szCs w:val="22"/>
              </w:rPr>
            </w:pPr>
            <w:r w:rsidRPr="000C0D01">
              <w:rPr>
                <w:b/>
                <w:bCs/>
                <w:sz w:val="22"/>
                <w:szCs w:val="22"/>
              </w:rPr>
              <w:t xml:space="preserve">Reagentai, vienkartinės priemonės ir </w:t>
            </w:r>
            <w:proofErr w:type="spellStart"/>
            <w:r w:rsidRPr="000C0D01">
              <w:rPr>
                <w:b/>
                <w:bCs/>
                <w:sz w:val="22"/>
                <w:szCs w:val="22"/>
              </w:rPr>
              <w:t>bioinformatinė</w:t>
            </w:r>
            <w:proofErr w:type="spellEnd"/>
            <w:r w:rsidRPr="000C0D01">
              <w:rPr>
                <w:b/>
                <w:bCs/>
                <w:sz w:val="22"/>
                <w:szCs w:val="22"/>
              </w:rPr>
              <w:t xml:space="preserve"> analizė </w:t>
            </w:r>
            <w:proofErr w:type="spellStart"/>
            <w:r w:rsidRPr="000C0D01">
              <w:rPr>
                <w:b/>
                <w:bCs/>
                <w:sz w:val="22"/>
                <w:szCs w:val="22"/>
              </w:rPr>
              <w:t>citogenomikai</w:t>
            </w:r>
            <w:proofErr w:type="spellEnd"/>
            <w:r w:rsidRPr="000C0D01">
              <w:rPr>
                <w:b/>
                <w:bCs/>
                <w:sz w:val="22"/>
                <w:szCs w:val="22"/>
              </w:rPr>
              <w:t xml:space="preserve">, </w:t>
            </w:r>
            <w:proofErr w:type="spellStart"/>
            <w:r w:rsidRPr="000C0D01">
              <w:rPr>
                <w:b/>
                <w:bCs/>
                <w:sz w:val="22"/>
                <w:szCs w:val="22"/>
              </w:rPr>
              <w:t>epigenomikai</w:t>
            </w:r>
            <w:proofErr w:type="spellEnd"/>
            <w:r w:rsidRPr="000C0D01">
              <w:rPr>
                <w:b/>
                <w:bCs/>
                <w:sz w:val="22"/>
                <w:szCs w:val="22"/>
              </w:rPr>
              <w:t xml:space="preserve"> ir naujos kartos </w:t>
            </w:r>
            <w:proofErr w:type="spellStart"/>
            <w:r w:rsidRPr="000C0D01">
              <w:rPr>
                <w:b/>
                <w:bCs/>
                <w:sz w:val="22"/>
                <w:szCs w:val="22"/>
              </w:rPr>
              <w:t>sekoskaitai</w:t>
            </w:r>
            <w:proofErr w:type="spellEnd"/>
            <w:r w:rsidRPr="000C0D01">
              <w:rPr>
                <w:b/>
                <w:bCs/>
                <w:sz w:val="22"/>
                <w:szCs w:val="22"/>
              </w:rPr>
              <w:t xml:space="preserve"> </w:t>
            </w:r>
            <w:r w:rsidR="004D6243">
              <w:rPr>
                <w:b/>
                <w:bCs/>
                <w:kern w:val="2"/>
                <w:sz w:val="22"/>
                <w:szCs w:val="22"/>
              </w:rPr>
              <w:t>(1</w:t>
            </w:r>
            <w:r w:rsidR="00FA3FF4">
              <w:rPr>
                <w:b/>
                <w:bCs/>
                <w:kern w:val="2"/>
                <w:sz w:val="22"/>
                <w:szCs w:val="22"/>
              </w:rPr>
              <w:t>1399</w:t>
            </w:r>
            <w:r w:rsidR="001F64B6">
              <w:rPr>
                <w:b/>
                <w:bCs/>
                <w:kern w:val="2"/>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1F64B6" w:rsidRDefault="00E96FDC" w:rsidP="00E96FDC">
            <w:pPr>
              <w:jc w:val="center"/>
              <w:rPr>
                <w:color w:val="4472C4"/>
                <w:kern w:val="2"/>
                <w:sz w:val="22"/>
                <w:szCs w:val="22"/>
              </w:rPr>
            </w:pPr>
            <w:r w:rsidRPr="001F64B6">
              <w:rPr>
                <w:color w:val="4472C4"/>
                <w:kern w:val="2"/>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atsakingas asmuo –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3272846D" w14:textId="77777777" w:rsidR="00E96FDC" w:rsidRPr="00E96FDC" w:rsidRDefault="00E96FDC" w:rsidP="00E96FDC">
            <w:pPr>
              <w:jc w:val="both"/>
              <w:rPr>
                <w:color w:val="000000" w:themeColor="text1"/>
                <w:kern w:val="2"/>
                <w:sz w:val="22"/>
                <w:szCs w:val="22"/>
              </w:rPr>
            </w:pPr>
          </w:p>
          <w:p w14:paraId="6E4F0D55" w14:textId="77777777" w:rsidR="00E96FDC" w:rsidRPr="00E96FDC" w:rsidRDefault="00E96FDC" w:rsidP="00E96FDC">
            <w:pPr>
              <w:jc w:val="both"/>
              <w:rPr>
                <w:sz w:val="22"/>
                <w:szCs w:val="22"/>
              </w:rPr>
            </w:pPr>
            <w:r w:rsidRPr="00E96FDC">
              <w:rPr>
                <w:color w:val="000000" w:themeColor="text1"/>
                <w:kern w:val="2"/>
                <w:sz w:val="22"/>
                <w:szCs w:val="22"/>
                <w14:ligatures w14:val="standardContextual"/>
              </w:rPr>
              <w:t>2.1.2.  Už prekių priėmimą atsakingas asmuo</w:t>
            </w:r>
            <w:r w:rsidRPr="00E96FDC">
              <w:rPr>
                <w:color w:val="C00000"/>
                <w:sz w:val="22"/>
                <w:szCs w:val="22"/>
              </w:rPr>
              <w:t xml:space="preserve">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6C8D0A23" w:rsidR="00E96FDC" w:rsidRPr="00E96FDC" w:rsidRDefault="00E96FDC" w:rsidP="00E96FDC">
            <w:pPr>
              <w:jc w:val="both"/>
              <w:rPr>
                <w:color w:val="4472C4"/>
                <w:kern w:val="2"/>
                <w:sz w:val="22"/>
                <w:szCs w:val="22"/>
              </w:rPr>
            </w:pPr>
            <w:r w:rsidRPr="00E96FDC">
              <w:rPr>
                <w:color w:val="000000" w:themeColor="text1"/>
                <w:kern w:val="2"/>
                <w:sz w:val="22"/>
                <w:szCs w:val="22"/>
              </w:rPr>
              <w:t xml:space="preserve">2.1.3.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4D31EE">
              <w:rPr>
                <w:color w:val="4472C4"/>
                <w:kern w:val="2"/>
                <w:sz w:val="22"/>
                <w:szCs w:val="22"/>
              </w:rPr>
              <w:t xml:space="preserve">, [įrašyti]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4D31EE" w:rsidRDefault="00E96FDC" w:rsidP="00EE3697">
            <w:pPr>
              <w:rPr>
                <w:color w:val="4472C4"/>
                <w:kern w:val="2"/>
                <w:szCs w:val="24"/>
              </w:rPr>
            </w:pPr>
            <w:r w:rsidRPr="004D31EE">
              <w:rPr>
                <w:color w:val="4472C4"/>
                <w:kern w:val="2"/>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19D7766B"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0C0D01">
              <w:rPr>
                <w:kern w:val="2"/>
                <w:sz w:val="22"/>
                <w:szCs w:val="22"/>
              </w:rPr>
              <w:t>r</w:t>
            </w:r>
            <w:r w:rsidR="000C0D01" w:rsidRPr="000C0D01">
              <w:rPr>
                <w:kern w:val="2"/>
                <w:sz w:val="22"/>
                <w:szCs w:val="22"/>
              </w:rPr>
              <w:t>eagent</w:t>
            </w:r>
            <w:r w:rsidR="000C0D01">
              <w:rPr>
                <w:kern w:val="2"/>
                <w:sz w:val="22"/>
                <w:szCs w:val="22"/>
              </w:rPr>
              <w:t xml:space="preserve">us ir </w:t>
            </w:r>
            <w:r w:rsidR="000C0D01" w:rsidRPr="000C0D01">
              <w:rPr>
                <w:kern w:val="2"/>
                <w:sz w:val="22"/>
                <w:szCs w:val="22"/>
              </w:rPr>
              <w:t>vienkartin</w:t>
            </w:r>
            <w:r w:rsidR="000C0D01">
              <w:rPr>
                <w:kern w:val="2"/>
                <w:sz w:val="22"/>
                <w:szCs w:val="22"/>
              </w:rPr>
              <w:t>e</w:t>
            </w:r>
            <w:r w:rsidR="000C0D01" w:rsidRPr="000C0D01">
              <w:rPr>
                <w:kern w:val="2"/>
                <w:sz w:val="22"/>
                <w:szCs w:val="22"/>
              </w:rPr>
              <w:t>s priemon</w:t>
            </w:r>
            <w:r w:rsidR="000C0D01">
              <w:rPr>
                <w:kern w:val="2"/>
                <w:sz w:val="22"/>
                <w:szCs w:val="22"/>
              </w:rPr>
              <w:t>e</w:t>
            </w:r>
            <w:r w:rsidR="000C0D01" w:rsidRPr="000C0D01">
              <w:rPr>
                <w:kern w:val="2"/>
                <w:sz w:val="22"/>
                <w:szCs w:val="22"/>
              </w:rPr>
              <w:t xml:space="preserve">s ir </w:t>
            </w:r>
            <w:proofErr w:type="spellStart"/>
            <w:r w:rsidR="000C0D01" w:rsidRPr="000C0D01">
              <w:rPr>
                <w:kern w:val="2"/>
                <w:sz w:val="22"/>
                <w:szCs w:val="22"/>
              </w:rPr>
              <w:t>bioinformatin</w:t>
            </w:r>
            <w:r w:rsidR="000C0D01">
              <w:rPr>
                <w:kern w:val="2"/>
                <w:sz w:val="22"/>
                <w:szCs w:val="22"/>
              </w:rPr>
              <w:t>ę</w:t>
            </w:r>
            <w:proofErr w:type="spellEnd"/>
            <w:r w:rsidR="000C0D01" w:rsidRPr="000C0D01">
              <w:rPr>
                <w:kern w:val="2"/>
                <w:sz w:val="22"/>
                <w:szCs w:val="22"/>
              </w:rPr>
              <w:t xml:space="preserve"> analiz</w:t>
            </w:r>
            <w:r w:rsidR="000C0D01">
              <w:rPr>
                <w:kern w:val="2"/>
                <w:sz w:val="22"/>
                <w:szCs w:val="22"/>
              </w:rPr>
              <w:t>ę</w:t>
            </w:r>
            <w:r w:rsidR="000C0D01" w:rsidRPr="000C0D01">
              <w:rPr>
                <w:kern w:val="2"/>
                <w:sz w:val="22"/>
                <w:szCs w:val="22"/>
              </w:rPr>
              <w:t xml:space="preserve"> </w:t>
            </w:r>
            <w:proofErr w:type="spellStart"/>
            <w:r w:rsidR="000C0D01" w:rsidRPr="000C0D01">
              <w:rPr>
                <w:kern w:val="2"/>
                <w:sz w:val="22"/>
                <w:szCs w:val="22"/>
              </w:rPr>
              <w:t>citogenomikai</w:t>
            </w:r>
            <w:proofErr w:type="spellEnd"/>
            <w:r w:rsidR="000C0D01" w:rsidRPr="000C0D01">
              <w:rPr>
                <w:kern w:val="2"/>
                <w:sz w:val="22"/>
                <w:szCs w:val="22"/>
              </w:rPr>
              <w:t xml:space="preserve">, </w:t>
            </w:r>
            <w:proofErr w:type="spellStart"/>
            <w:r w:rsidR="000C0D01" w:rsidRPr="000C0D01">
              <w:rPr>
                <w:kern w:val="2"/>
                <w:sz w:val="22"/>
                <w:szCs w:val="22"/>
              </w:rPr>
              <w:t>epigenomikai</w:t>
            </w:r>
            <w:proofErr w:type="spellEnd"/>
            <w:r w:rsidR="000C0D01" w:rsidRPr="000C0D01">
              <w:rPr>
                <w:kern w:val="2"/>
                <w:sz w:val="22"/>
                <w:szCs w:val="22"/>
              </w:rPr>
              <w:t xml:space="preserve"> ir naujos kartos </w:t>
            </w:r>
            <w:proofErr w:type="spellStart"/>
            <w:r w:rsidR="000C0D01" w:rsidRPr="000C0D01">
              <w:rPr>
                <w:kern w:val="2"/>
                <w:sz w:val="22"/>
                <w:szCs w:val="22"/>
              </w:rPr>
              <w:t>sekoskaitai</w:t>
            </w:r>
            <w:proofErr w:type="spellEnd"/>
            <w:r w:rsidR="000C0D01" w:rsidRPr="000C0D01">
              <w:rPr>
                <w:kern w:val="2"/>
                <w:sz w:val="22"/>
                <w:szCs w:val="22"/>
              </w:rPr>
              <w:t xml:space="preserve"> </w:t>
            </w:r>
            <w:r w:rsidR="00FD1306" w:rsidRPr="009962EE">
              <w:rPr>
                <w:kern w:val="2"/>
                <w:sz w:val="22"/>
                <w:szCs w:val="22"/>
              </w:rPr>
              <w:t xml:space="preserve">(toliau – Prekės) </w:t>
            </w:r>
            <w:r w:rsidRPr="009962EE">
              <w:rPr>
                <w:kern w:val="2"/>
                <w:sz w:val="22"/>
                <w:szCs w:val="22"/>
              </w:rPr>
              <w:t>kartu su įrangos įsigijimu panaudos būdu</w:t>
            </w:r>
            <w:r w:rsidRPr="009962EE">
              <w:rPr>
                <w:b/>
                <w:i/>
                <w:kern w:val="2"/>
                <w:sz w:val="22"/>
                <w:szCs w:val="22"/>
              </w:rPr>
              <w:t xml:space="preserve"> </w:t>
            </w:r>
            <w:r w:rsidR="004D6243" w:rsidRPr="00624BE1">
              <w:rPr>
                <w:i/>
                <w:color w:val="FF0000"/>
                <w:kern w:val="2"/>
                <w:sz w:val="22"/>
                <w:szCs w:val="22"/>
              </w:rPr>
              <w:t>[ši sąlyga taikoma, kai sudaroma panaudos sutartis, jei ne, išbraukti]</w:t>
            </w:r>
            <w:r w:rsidR="004D6243" w:rsidRPr="00624BE1">
              <w:rPr>
                <w:color w:val="FF0000"/>
                <w:kern w:val="2"/>
                <w:sz w:val="22"/>
                <w:szCs w:val="22"/>
              </w:rPr>
              <w:t xml:space="preserve"> </w:t>
            </w:r>
            <w:r w:rsidR="004D6243" w:rsidRPr="00624BE1">
              <w:rPr>
                <w:b/>
                <w:color w:val="FF0000"/>
                <w:kern w:val="2"/>
                <w:sz w:val="22"/>
                <w:szCs w:val="22"/>
              </w:rPr>
              <w:t xml:space="preserve"> </w:t>
            </w:r>
          </w:p>
          <w:p w14:paraId="5C268CDA" w14:textId="717BBBC5" w:rsidR="00125CC3" w:rsidRPr="009962EE" w:rsidRDefault="00125CC3" w:rsidP="00E577CB">
            <w:pPr>
              <w:rPr>
                <w:kern w:val="2"/>
                <w:sz w:val="22"/>
                <w:szCs w:val="22"/>
              </w:rPr>
            </w:pP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lastRenderedPageBreak/>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4B1AF61A" w14:textId="69A54C90" w:rsidR="004D6243" w:rsidRPr="00624BE1" w:rsidRDefault="00310A2D" w:rsidP="004D6243">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r w:rsidR="004D6243" w:rsidRPr="00624BE1">
              <w:rPr>
                <w:i/>
                <w:color w:val="FF0000"/>
                <w:kern w:val="2"/>
                <w:sz w:val="22"/>
                <w:szCs w:val="22"/>
              </w:rPr>
              <w:t>[ši sąlyga taikoma, kai sudaroma panaudos sutartis, jei ne, išbraukti]</w:t>
            </w:r>
          </w:p>
          <w:p w14:paraId="5AC9C53A" w14:textId="646028D2" w:rsidR="001747B8" w:rsidRPr="009962EE" w:rsidRDefault="001747B8" w:rsidP="009962EE">
            <w:pPr>
              <w:jc w:val="both"/>
              <w:rPr>
                <w:kern w:val="2"/>
                <w:sz w:val="22"/>
                <w:szCs w:val="22"/>
              </w:rPr>
            </w:pP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6B80B9C3" w:rsidR="00EE3697" w:rsidRPr="00624BE1" w:rsidRDefault="000C0D01" w:rsidP="000C0D01">
            <w:pPr>
              <w:jc w:val="both"/>
              <w:rPr>
                <w:kern w:val="2"/>
                <w:sz w:val="22"/>
                <w:szCs w:val="22"/>
              </w:rPr>
            </w:pPr>
            <w:r w:rsidRPr="000C0D01">
              <w:rPr>
                <w:color w:val="000000"/>
                <w:sz w:val="22"/>
                <w:szCs w:val="22"/>
              </w:rPr>
              <w:t xml:space="preserve">Reagentai, vienkartinės priemonės ir </w:t>
            </w:r>
            <w:proofErr w:type="spellStart"/>
            <w:r w:rsidRPr="000C0D01">
              <w:rPr>
                <w:color w:val="000000"/>
                <w:sz w:val="22"/>
                <w:szCs w:val="22"/>
              </w:rPr>
              <w:t>bioinformatinė</w:t>
            </w:r>
            <w:proofErr w:type="spellEnd"/>
            <w:r w:rsidRPr="000C0D01">
              <w:rPr>
                <w:color w:val="000000"/>
                <w:sz w:val="22"/>
                <w:szCs w:val="22"/>
              </w:rPr>
              <w:t xml:space="preserve"> analizė </w:t>
            </w:r>
            <w:proofErr w:type="spellStart"/>
            <w:r w:rsidRPr="000C0D01">
              <w:rPr>
                <w:color w:val="000000"/>
                <w:sz w:val="22"/>
                <w:szCs w:val="22"/>
              </w:rPr>
              <w:t>citogenomikai</w:t>
            </w:r>
            <w:proofErr w:type="spellEnd"/>
            <w:r w:rsidRPr="000C0D01">
              <w:rPr>
                <w:color w:val="000000"/>
                <w:sz w:val="22"/>
                <w:szCs w:val="22"/>
              </w:rPr>
              <w:t xml:space="preserve">, </w:t>
            </w:r>
            <w:proofErr w:type="spellStart"/>
            <w:r w:rsidRPr="000C0D01">
              <w:rPr>
                <w:color w:val="000000"/>
                <w:sz w:val="22"/>
                <w:szCs w:val="22"/>
              </w:rPr>
              <w:t>epigenomikai</w:t>
            </w:r>
            <w:proofErr w:type="spellEnd"/>
            <w:r w:rsidRPr="000C0D01">
              <w:rPr>
                <w:color w:val="000000"/>
                <w:sz w:val="22"/>
                <w:szCs w:val="22"/>
              </w:rPr>
              <w:t xml:space="preserve"> ir naujos kartos </w:t>
            </w:r>
            <w:proofErr w:type="spellStart"/>
            <w:r w:rsidRPr="000C0D01">
              <w:rPr>
                <w:color w:val="000000"/>
                <w:sz w:val="22"/>
                <w:szCs w:val="22"/>
              </w:rPr>
              <w:t>sekoskaitai</w:t>
            </w:r>
            <w:proofErr w:type="spellEnd"/>
            <w:r w:rsidRPr="000C0D01">
              <w:rPr>
                <w:color w:val="000000"/>
                <w:sz w:val="22"/>
                <w:szCs w:val="22"/>
              </w:rPr>
              <w:t xml:space="preserve"> </w:t>
            </w:r>
            <w:r w:rsidR="004D6243">
              <w:rPr>
                <w:color w:val="000000"/>
                <w:sz w:val="22"/>
                <w:szCs w:val="22"/>
              </w:rPr>
              <w:t>(1</w:t>
            </w:r>
            <w:r w:rsidR="004D31EE">
              <w:rPr>
                <w:color w:val="000000"/>
                <w:sz w:val="22"/>
                <w:szCs w:val="22"/>
              </w:rPr>
              <w:t>1399</w:t>
            </w:r>
            <w:r w:rsidR="004D6243">
              <w:rPr>
                <w:color w:val="000000"/>
                <w:sz w:val="22"/>
                <w:szCs w:val="22"/>
              </w:rPr>
              <w:t xml:space="preserve">) </w:t>
            </w:r>
            <w:r w:rsidR="00E96FDC">
              <w:rPr>
                <w:color w:val="000000"/>
                <w:sz w:val="22"/>
                <w:szCs w:val="22"/>
              </w:rPr>
              <w:t xml:space="preserve"> </w:t>
            </w:r>
            <w:r w:rsidR="00401327" w:rsidRPr="00624BE1">
              <w:rPr>
                <w:color w:val="000000"/>
                <w:sz w:val="22"/>
                <w:szCs w:val="22"/>
              </w:rPr>
              <w:t xml:space="preserve">CVP IS Nr. </w:t>
            </w:r>
            <w:r w:rsidR="00E96FDC" w:rsidRPr="004D31EE">
              <w:rPr>
                <w:rFonts w:eastAsiaTheme="minorHAnsi"/>
                <w:color w:val="4472C4"/>
                <w:kern w:val="2"/>
                <w:sz w:val="22"/>
                <w:szCs w:val="22"/>
                <w:lang w:eastAsia="lt-LT"/>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45898C07" w14:textId="3BE3513F" w:rsidR="00DB2A1B" w:rsidRDefault="00DB2A1B" w:rsidP="00DB2A1B">
            <w:pPr>
              <w:jc w:val="both"/>
              <w:rPr>
                <w:sz w:val="22"/>
                <w:szCs w:val="22"/>
              </w:rPr>
            </w:pPr>
            <w:r w:rsidRPr="00CE542D">
              <w:rPr>
                <w:sz w:val="22"/>
                <w:szCs w:val="22"/>
              </w:rPr>
              <w:t xml:space="preserve">Tiekėjas pagal atskirą užsakymą įsipareigoja pristatyti Prekes </w:t>
            </w:r>
            <w:r w:rsidRPr="00F60AE3">
              <w:rPr>
                <w:b/>
                <w:bCs/>
                <w:kern w:val="2"/>
                <w:sz w:val="22"/>
                <w:szCs w:val="22"/>
              </w:rPr>
              <w:t>ne vėliau kaip per</w:t>
            </w:r>
            <w:r w:rsidRPr="00F60AE3">
              <w:rPr>
                <w:kern w:val="2"/>
                <w:sz w:val="22"/>
                <w:szCs w:val="22"/>
              </w:rPr>
              <w:t xml:space="preserve"> </w:t>
            </w:r>
            <w:r w:rsidRPr="000C0D01">
              <w:rPr>
                <w:b/>
                <w:bCs/>
                <w:kern w:val="2"/>
                <w:sz w:val="22"/>
                <w:szCs w:val="22"/>
              </w:rPr>
              <w:t>30 (trisdešimt)</w:t>
            </w:r>
            <w:r>
              <w:rPr>
                <w:b/>
                <w:bCs/>
                <w:kern w:val="2"/>
                <w:sz w:val="22"/>
                <w:szCs w:val="22"/>
              </w:rPr>
              <w:t xml:space="preserve">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Pr>
                <w:kern w:val="2"/>
                <w:sz w:val="22"/>
                <w:szCs w:val="22"/>
              </w:rPr>
              <w:t xml:space="preserve">VšĮ Vilniaus universiteto ligoninė Santaros klinikos, Vaistinės reagentų sandėlis, </w:t>
            </w:r>
            <w:r w:rsidRPr="00F60AE3">
              <w:rPr>
                <w:sz w:val="22"/>
                <w:szCs w:val="22"/>
              </w:rPr>
              <w:t>Santariškių g. 2, LT-08406 Vilnius</w:t>
            </w:r>
            <w:r>
              <w:rPr>
                <w:sz w:val="22"/>
                <w:szCs w:val="22"/>
              </w:rPr>
              <w:t>.</w:t>
            </w:r>
          </w:p>
          <w:p w14:paraId="2FF7F25F" w14:textId="77777777" w:rsidR="00DB2A1B" w:rsidRDefault="00DB2A1B" w:rsidP="0015029B">
            <w:pPr>
              <w:jc w:val="both"/>
              <w:rPr>
                <w:kern w:val="2"/>
                <w:sz w:val="22"/>
                <w:szCs w:val="22"/>
              </w:rPr>
            </w:pPr>
          </w:p>
          <w:p w14:paraId="65C8E167" w14:textId="3C5AF0A4"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Pr="00F60AE3">
              <w:rPr>
                <w:sz w:val="22"/>
                <w:szCs w:val="22"/>
              </w:rPr>
              <w:t>Santariškių g. 2, LT-08406 Vilnius</w:t>
            </w:r>
            <w:r>
              <w:rPr>
                <w:sz w:val="22"/>
                <w:szCs w:val="22"/>
              </w:rPr>
              <w:t>.</w:t>
            </w:r>
            <w:r w:rsidRPr="00F60AE3">
              <w:rPr>
                <w:i/>
                <w:kern w:val="2"/>
                <w:sz w:val="22"/>
                <w:szCs w:val="22"/>
              </w:rPr>
              <w:t xml:space="preserve"> </w:t>
            </w:r>
            <w:r w:rsidR="004D6243" w:rsidRPr="00624BE1">
              <w:rPr>
                <w:i/>
                <w:color w:val="FF0000"/>
                <w:kern w:val="2"/>
                <w:sz w:val="22"/>
                <w:szCs w:val="22"/>
              </w:rPr>
              <w:t>[ši sąlyga taikoma, kai sudaroma panaudos sutartis, jei ne, išbraukti]</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093048F9"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 xml:space="preserve">as turi teisę į </w:t>
            </w:r>
            <w:r w:rsidR="008B1F85" w:rsidRPr="008D5D49">
              <w:rPr>
                <w:kern w:val="2"/>
                <w:sz w:val="22"/>
                <w:szCs w:val="22"/>
              </w:rPr>
              <w:t xml:space="preserve">įrangos, suteikiamos </w:t>
            </w:r>
            <w:r w:rsidR="008B1F85" w:rsidRPr="00624BE1">
              <w:rPr>
                <w:kern w:val="2"/>
                <w:sz w:val="22"/>
                <w:szCs w:val="22"/>
              </w:rPr>
              <w:t>panaudos būdu</w:t>
            </w:r>
            <w:r w:rsidRPr="00624BE1">
              <w:rPr>
                <w:kern w:val="2"/>
                <w:sz w:val="22"/>
                <w:szCs w:val="22"/>
              </w:rPr>
              <w:t xml:space="preserve"> </w:t>
            </w:r>
            <w:r w:rsidR="001352F0" w:rsidRPr="00624BE1">
              <w:rPr>
                <w:i/>
                <w:color w:val="FF0000"/>
                <w:kern w:val="2"/>
                <w:sz w:val="22"/>
                <w:szCs w:val="22"/>
              </w:rPr>
              <w:t>[ši sąlyga taikoma, kai sudaroma panaudos sutartis, jei ne, išbraukti]</w:t>
            </w:r>
            <w:r w:rsidR="001352F0">
              <w:rPr>
                <w:i/>
                <w:color w:val="FF0000"/>
                <w:kern w:val="2"/>
                <w:sz w:val="22"/>
                <w:szCs w:val="22"/>
              </w:rPr>
              <w:t xml:space="preserve"> </w:t>
            </w:r>
            <w:r w:rsidRPr="00624BE1">
              <w:rPr>
                <w:kern w:val="2"/>
                <w:sz w:val="22"/>
                <w:szCs w:val="22"/>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w:t>
            </w:r>
            <w:r w:rsidR="00B134F7" w:rsidRPr="008D5D49">
              <w:rPr>
                <w:kern w:val="2"/>
                <w:sz w:val="22"/>
                <w:szCs w:val="22"/>
              </w:rPr>
              <w:t xml:space="preserve">įrangos, suteikiamos </w:t>
            </w:r>
            <w:r w:rsidR="00B134F7" w:rsidRPr="00624BE1">
              <w:rPr>
                <w:kern w:val="2"/>
                <w:sz w:val="22"/>
                <w:szCs w:val="22"/>
              </w:rPr>
              <w:t>panaudos būdu</w:t>
            </w:r>
            <w:r w:rsidR="00B134F7">
              <w:rPr>
                <w:kern w:val="2"/>
                <w:sz w:val="22"/>
                <w:szCs w:val="22"/>
              </w:rPr>
              <w:t>,</w:t>
            </w:r>
            <w:r w:rsidRPr="00624BE1">
              <w:rPr>
                <w:kern w:val="2"/>
                <w:sz w:val="22"/>
                <w:szCs w:val="22"/>
              </w:rPr>
              <w:t xml:space="preserve">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386280">
              <w:rPr>
                <w:color w:val="4472C4"/>
                <w:kern w:val="2"/>
                <w:szCs w:val="24"/>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lastRenderedPageBreak/>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55B6FCF4" w14:textId="26A827F7" w:rsidR="008B1F85" w:rsidRPr="001352F0" w:rsidRDefault="008B1F85" w:rsidP="00D4634C">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352F0" w:rsidRPr="00624BE1">
              <w:rPr>
                <w:i/>
                <w:color w:val="FF0000"/>
                <w:kern w:val="2"/>
                <w:sz w:val="22"/>
                <w:szCs w:val="22"/>
              </w:rPr>
              <w:t>[ši sąlyga taikoma, kai sudaroma panaudos sutartis, jei ne, išbraukti]</w:t>
            </w:r>
          </w:p>
          <w:p w14:paraId="6F908DED" w14:textId="1C11E941" w:rsidR="008B1F85" w:rsidRPr="001352F0" w:rsidRDefault="001B15F2">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386280">
              <w:rPr>
                <w:color w:val="4472C4"/>
                <w:kern w:val="2"/>
                <w:sz w:val="22"/>
                <w:szCs w:val="22"/>
              </w:rPr>
              <w:t xml:space="preserve">[įrašyti] </w:t>
            </w:r>
            <w:r w:rsidRPr="00E96FDC">
              <w:rPr>
                <w:color w:val="4472C4"/>
                <w:kern w:val="2"/>
                <w:sz w:val="22"/>
                <w:szCs w:val="22"/>
              </w:rPr>
              <w:t>(nurodyti sumą skaičiais)</w:t>
            </w:r>
            <w:r w:rsidRPr="00E96FDC">
              <w:rPr>
                <w:kern w:val="2"/>
                <w:sz w:val="22"/>
                <w:szCs w:val="22"/>
              </w:rPr>
              <w:t xml:space="preserve"> Eur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386280">
              <w:rPr>
                <w:color w:val="4472C4"/>
                <w:kern w:val="2"/>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386280">
              <w:rPr>
                <w:color w:val="4472C4"/>
                <w:kern w:val="2"/>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34DD71A9" w:rsidR="00060E7B" w:rsidRPr="00624BE1" w:rsidRDefault="00060E7B" w:rsidP="00060E7B">
            <w:pPr>
              <w:rPr>
                <w:color w:val="FF0000"/>
                <w:kern w:val="2"/>
                <w:sz w:val="22"/>
                <w:szCs w:val="22"/>
              </w:rPr>
            </w:pPr>
            <w:r w:rsidRPr="00624BE1">
              <w:rPr>
                <w:kern w:val="2"/>
                <w:sz w:val="22"/>
                <w:szCs w:val="22"/>
              </w:rPr>
              <w:t>5.3.</w:t>
            </w:r>
            <w:r w:rsidR="00B777B1">
              <w:rPr>
                <w:kern w:val="2"/>
                <w:sz w:val="22"/>
                <w:szCs w:val="22"/>
              </w:rPr>
              <w:t>3</w:t>
            </w:r>
            <w:r w:rsidRPr="00624BE1">
              <w:rPr>
                <w:kern w:val="2"/>
                <w:sz w:val="22"/>
                <w:szCs w:val="22"/>
              </w:rPr>
              <w:t>.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w:t>
            </w:r>
            <w:r w:rsidRPr="00624BE1">
              <w:rPr>
                <w:color w:val="000000"/>
                <w:sz w:val="22"/>
                <w:szCs w:val="22"/>
              </w:rPr>
              <w:lastRenderedPageBreak/>
              <w:t>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7C29BF25"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1A5D7F">
              <w:rPr>
                <w:sz w:val="22"/>
                <w:szCs w:val="22"/>
              </w:rPr>
              <w:t>6 (šešių)</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59752D9D" w14:textId="77777777" w:rsidR="00A31294" w:rsidRPr="00624BE1" w:rsidRDefault="00A31294" w:rsidP="00A31294">
            <w:pPr>
              <w:rPr>
                <w:kern w:val="2"/>
                <w:sz w:val="22"/>
                <w:szCs w:val="22"/>
              </w:rPr>
            </w:pPr>
            <w:r w:rsidRPr="00624BE1">
              <w:rPr>
                <w:kern w:val="2"/>
                <w:sz w:val="22"/>
                <w:szCs w:val="22"/>
              </w:rPr>
              <w:t>Netaikoma</w:t>
            </w:r>
          </w:p>
          <w:p w14:paraId="3A24870C" w14:textId="7569086D" w:rsidR="00060E7B" w:rsidRPr="00624BE1" w:rsidRDefault="00060E7B" w:rsidP="00E96FDC">
            <w:pPr>
              <w:jc w:val="both"/>
              <w:rPr>
                <w:color w:val="000000" w:themeColor="text1"/>
                <w:kern w:val="2"/>
                <w:sz w:val="22"/>
                <w:szCs w:val="22"/>
              </w:rPr>
            </w:pP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5922E0F3"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1A5D7F">
              <w:rPr>
                <w:kern w:val="2"/>
                <w:sz w:val="22"/>
                <w:szCs w:val="22"/>
              </w:rPr>
              <w:t>3</w:t>
            </w:r>
            <w:r w:rsidRPr="00E96FDC">
              <w:rPr>
                <w:kern w:val="2"/>
                <w:sz w:val="22"/>
                <w:szCs w:val="22"/>
              </w:rPr>
              <w:t xml:space="preserve"> (</w:t>
            </w:r>
            <w:r w:rsidR="001A5D7F">
              <w:rPr>
                <w:kern w:val="2"/>
                <w:sz w:val="22"/>
                <w:szCs w:val="22"/>
              </w:rPr>
              <w:t>trys</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2B8AE752" w:rsidR="00060E7B" w:rsidRPr="00624BE1" w:rsidRDefault="005865AF" w:rsidP="00D4634C">
            <w:pPr>
              <w:jc w:val="both"/>
              <w:rPr>
                <w:kern w:val="2"/>
                <w:sz w:val="22"/>
                <w:szCs w:val="22"/>
              </w:rPr>
            </w:pPr>
            <w:r w:rsidRPr="00624BE1">
              <w:rPr>
                <w:kern w:val="2"/>
                <w:sz w:val="22"/>
                <w:szCs w:val="22"/>
              </w:rPr>
              <w:t xml:space="preserve">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w:t>
            </w:r>
            <w:r w:rsidRPr="00624BE1">
              <w:rPr>
                <w:kern w:val="2"/>
                <w:sz w:val="22"/>
                <w:szCs w:val="22"/>
              </w:rPr>
              <w:lastRenderedPageBreak/>
              <w:t>nuo panaudos perdavimo–priėmimo akto pasirašymo dienos.</w:t>
            </w:r>
            <w:r w:rsidR="00D646AB" w:rsidRPr="00624BE1">
              <w:rPr>
                <w:i/>
                <w:kern w:val="2"/>
                <w:sz w:val="22"/>
                <w:szCs w:val="22"/>
              </w:rPr>
              <w:t xml:space="preserve"> </w:t>
            </w:r>
            <w:r w:rsidR="001352F0" w:rsidRPr="00624BE1">
              <w:rPr>
                <w:i/>
                <w:color w:val="FF0000"/>
                <w:kern w:val="2"/>
                <w:sz w:val="22"/>
                <w:szCs w:val="22"/>
              </w:rPr>
              <w:t>[ši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3E71895"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r w:rsidR="001352F0" w:rsidRPr="00624BE1">
              <w:rPr>
                <w:i/>
                <w:color w:val="FF0000"/>
                <w:kern w:val="2"/>
                <w:sz w:val="22"/>
                <w:szCs w:val="22"/>
              </w:rPr>
              <w:t xml:space="preserve"> [ši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lastRenderedPageBreak/>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49C2CD59" w14:textId="0A8DDC9B" w:rsidR="007E7DF1" w:rsidRPr="00D473BB" w:rsidRDefault="007E7DF1" w:rsidP="00D473BB">
            <w:pPr>
              <w:spacing w:line="257" w:lineRule="auto"/>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3) numatytų esminių panaudos sutarties sąlygų vykdymas </w:t>
            </w:r>
            <w:r w:rsidRPr="00C126C5">
              <w:rPr>
                <w:kern w:val="2"/>
                <w:sz w:val="22"/>
                <w:szCs w:val="22"/>
              </w:rPr>
              <w:t>(jeigu taikoma).</w:t>
            </w:r>
            <w:r w:rsidRPr="00C126C5">
              <w:rPr>
                <w:i/>
                <w:kern w:val="2"/>
                <w:sz w:val="22"/>
                <w:szCs w:val="22"/>
              </w:rPr>
              <w:t xml:space="preserve"> </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t xml:space="preserve">10.2. Dideli arba nuolatiniai esminės </w:t>
            </w:r>
            <w:r w:rsidRPr="007E7DF1">
              <w:rPr>
                <w:b/>
                <w:bCs/>
                <w:kern w:val="2"/>
                <w:szCs w:val="24"/>
              </w:rPr>
              <w:lastRenderedPageBreak/>
              <w:t>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lastRenderedPageBreak/>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lastRenderedPageBreak/>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3D04FFEE" w14:textId="77777777" w:rsidR="007E7DF1"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126E8562" w14:textId="03DB34A4" w:rsidR="00D473BB" w:rsidRPr="001352F0" w:rsidRDefault="00D473BB"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241EED6D"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1A5D7F">
              <w:rPr>
                <w:color w:val="000000"/>
                <w:kern w:val="2"/>
                <w:sz w:val="22"/>
                <w:szCs w:val="22"/>
              </w:rPr>
              <w:t>38</w:t>
            </w:r>
            <w:r>
              <w:rPr>
                <w:color w:val="000000"/>
                <w:kern w:val="2"/>
                <w:sz w:val="22"/>
                <w:szCs w:val="22"/>
              </w:rPr>
              <w:t xml:space="preserve"> (</w:t>
            </w:r>
            <w:r w:rsidR="001A5D7F">
              <w:rPr>
                <w:color w:val="000000"/>
                <w:kern w:val="2"/>
                <w:sz w:val="22"/>
                <w:szCs w:val="22"/>
              </w:rPr>
              <w:t>trisdešimt aštuoni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1A5D7F">
              <w:rPr>
                <w:sz w:val="22"/>
                <w:szCs w:val="22"/>
              </w:rPr>
              <w:t>36</w:t>
            </w:r>
            <w:r>
              <w:rPr>
                <w:sz w:val="22"/>
                <w:szCs w:val="22"/>
              </w:rPr>
              <w:t xml:space="preserve"> (</w:t>
            </w:r>
            <w:r w:rsidR="001A5D7F">
              <w:rPr>
                <w:sz w:val="22"/>
                <w:szCs w:val="22"/>
              </w:rPr>
              <w:t>trisdešimt šeši</w:t>
            </w:r>
            <w:r>
              <w:rPr>
                <w:sz w:val="22"/>
                <w:szCs w:val="22"/>
              </w:rPr>
              <w:t xml:space="preserve">) </w:t>
            </w:r>
            <w:r w:rsidRPr="00926ED8">
              <w:rPr>
                <w:sz w:val="22"/>
                <w:szCs w:val="22"/>
              </w:rPr>
              <w:t>mėnesi</w:t>
            </w:r>
            <w:r w:rsidR="001352F0">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9B3035B" w14:textId="6485C7BF" w:rsidR="007E7DF1" w:rsidRPr="007E7DF1" w:rsidRDefault="007E7DF1" w:rsidP="007E7DF1">
            <w:pPr>
              <w:spacing w:line="257" w:lineRule="auto"/>
              <w:jc w:val="both"/>
              <w:rPr>
                <w:kern w:val="2"/>
                <w:sz w:val="22"/>
                <w:szCs w:val="22"/>
              </w:rPr>
            </w:pPr>
            <w:r w:rsidRPr="007E7DF1">
              <w:rPr>
                <w:kern w:val="2"/>
                <w:sz w:val="22"/>
                <w:szCs w:val="22"/>
              </w:rPr>
              <w:lastRenderedPageBreak/>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3) numatytas esmines panaudos sutarties sąlygas (jeigu taikoma).</w:t>
            </w:r>
            <w:r w:rsidRPr="007E7DF1">
              <w:rPr>
                <w:i/>
                <w:color w:val="FF0000"/>
                <w:kern w:val="2"/>
                <w:sz w:val="22"/>
                <w:szCs w:val="22"/>
              </w:rPr>
              <w:t xml:space="preserve"> </w:t>
            </w:r>
          </w:p>
          <w:p w14:paraId="06FE4739" w14:textId="0F2B75C0" w:rsidR="00D473BB" w:rsidRPr="001352F0" w:rsidRDefault="00D473BB" w:rsidP="001352F0">
            <w:pPr>
              <w:tabs>
                <w:tab w:val="left" w:pos="567"/>
                <w:tab w:val="left" w:pos="851"/>
                <w:tab w:val="left" w:pos="992"/>
                <w:tab w:val="left" w:pos="1134"/>
              </w:tabs>
              <w:spacing w:line="257" w:lineRule="auto"/>
              <w:jc w:val="both"/>
              <w:rPr>
                <w:kern w:val="2"/>
                <w:sz w:val="22"/>
                <w:szCs w:val="22"/>
              </w:rPr>
            </w:pPr>
            <w:r w:rsidRPr="003F5DE1">
              <w:rPr>
                <w:kern w:val="2"/>
                <w:sz w:val="22"/>
                <w:szCs w:val="22"/>
              </w:rPr>
              <w:t>12.2.1</w:t>
            </w:r>
            <w:r w:rsidR="00F46987">
              <w:rPr>
                <w:kern w:val="2"/>
                <w:sz w:val="22"/>
                <w:szCs w:val="22"/>
              </w:rPr>
              <w:t>0</w:t>
            </w:r>
            <w:r w:rsidRPr="003F5DE1">
              <w:rPr>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1FD52864" w14:textId="77777777" w:rsidTr="007C1FEA">
        <w:trPr>
          <w:trHeight w:val="227"/>
        </w:trPr>
        <w:tc>
          <w:tcPr>
            <w:tcW w:w="2532" w:type="dxa"/>
          </w:tcPr>
          <w:p w14:paraId="345637C9" w14:textId="4F07AEA7" w:rsidR="009D58CD" w:rsidRPr="00624BE1" w:rsidRDefault="009D58CD" w:rsidP="009D58CD">
            <w:pPr>
              <w:rPr>
                <w:b/>
                <w:bCs/>
                <w:kern w:val="2"/>
                <w:sz w:val="22"/>
                <w:szCs w:val="22"/>
              </w:rPr>
            </w:pPr>
            <w:r>
              <w:rPr>
                <w:b/>
                <w:bCs/>
                <w:kern w:val="2"/>
                <w:sz w:val="22"/>
                <w:szCs w:val="22"/>
              </w:rPr>
              <w:t>15.2. Priedas Nr. 2</w:t>
            </w:r>
          </w:p>
        </w:tc>
        <w:tc>
          <w:tcPr>
            <w:tcW w:w="7003" w:type="dxa"/>
            <w:gridSpan w:val="3"/>
          </w:tcPr>
          <w:p w14:paraId="6AA6E612" w14:textId="78F9F4A2"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634E872C" w14:textId="77777777" w:rsidR="009D58CD" w:rsidRPr="00624BE1" w:rsidRDefault="009D58CD" w:rsidP="009D58CD">
            <w:pPr>
              <w:jc w:val="center"/>
              <w:rPr>
                <w:sz w:val="22"/>
                <w:szCs w:val="22"/>
              </w:rPr>
            </w:pPr>
            <w:r w:rsidRPr="00624BE1">
              <w:rPr>
                <w:sz w:val="22"/>
                <w:szCs w:val="22"/>
              </w:rPr>
              <w:t>Generalinis direktorius</w:t>
            </w:r>
          </w:p>
          <w:p w14:paraId="5E9ABBD2" w14:textId="56A49553" w:rsidR="009D58CD" w:rsidRPr="00624BE1" w:rsidRDefault="009D58CD" w:rsidP="009D58CD">
            <w:pPr>
              <w:jc w:val="center"/>
              <w:rPr>
                <w:color w:val="4472C4"/>
                <w:kern w:val="2"/>
                <w:sz w:val="22"/>
                <w:szCs w:val="22"/>
              </w:rPr>
            </w:pPr>
            <w:r w:rsidRPr="00624BE1">
              <w:rPr>
                <w:sz w:val="22"/>
                <w:szCs w:val="22"/>
              </w:rPr>
              <w:t>Tomas Jovaiša</w:t>
            </w:r>
          </w:p>
        </w:tc>
        <w:tc>
          <w:tcPr>
            <w:tcW w:w="4747" w:type="dxa"/>
          </w:tcPr>
          <w:p w14:paraId="71246038" w14:textId="75ED31F3" w:rsidR="009D58CD" w:rsidRPr="00624BE1" w:rsidRDefault="009D58CD" w:rsidP="009D58CD">
            <w:pPr>
              <w:jc w:val="center"/>
              <w:rPr>
                <w:b/>
                <w:bCs/>
                <w:kern w:val="2"/>
                <w:sz w:val="22"/>
                <w:szCs w:val="22"/>
              </w:rPr>
            </w:pPr>
            <w:r w:rsidRPr="00C126C5">
              <w:rPr>
                <w:color w:val="4472C4"/>
                <w:kern w:val="2"/>
                <w:sz w:val="22"/>
                <w:szCs w:val="22"/>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tbl>
      <w:tblPr>
        <w:tblW w:w="0" w:type="auto"/>
        <w:tblLook w:val="04A0" w:firstRow="1" w:lastRow="0" w:firstColumn="1" w:lastColumn="0" w:noHBand="0" w:noVBand="1"/>
      </w:tblPr>
      <w:tblGrid>
        <w:gridCol w:w="1603"/>
        <w:gridCol w:w="1997"/>
        <w:gridCol w:w="854"/>
        <w:gridCol w:w="1671"/>
        <w:gridCol w:w="1290"/>
        <w:gridCol w:w="1067"/>
        <w:gridCol w:w="1090"/>
        <w:gridCol w:w="1690"/>
        <w:gridCol w:w="3009"/>
      </w:tblGrid>
      <w:tr w:rsidR="001A5D7F" w:rsidRPr="001A5D7F" w14:paraId="61EEE469" w14:textId="77777777" w:rsidTr="001A5D7F">
        <w:trPr>
          <w:trHeight w:val="288"/>
        </w:trPr>
        <w:tc>
          <w:tcPr>
            <w:tcW w:w="0" w:type="auto"/>
            <w:tcBorders>
              <w:top w:val="single" w:sz="4" w:space="0" w:color="auto"/>
              <w:left w:val="single" w:sz="4" w:space="0" w:color="auto"/>
              <w:bottom w:val="single" w:sz="4" w:space="0" w:color="auto"/>
              <w:right w:val="single" w:sz="4" w:space="0" w:color="auto"/>
            </w:tcBorders>
            <w:vAlign w:val="center"/>
            <w:hideMark/>
          </w:tcPr>
          <w:p w14:paraId="678E5C6E" w14:textId="77777777" w:rsidR="001A5D7F" w:rsidRPr="001A5D7F" w:rsidRDefault="001A5D7F" w:rsidP="001A5D7F">
            <w:pPr>
              <w:jc w:val="center"/>
              <w:rPr>
                <w:b/>
                <w:bCs/>
                <w:color w:val="000000"/>
                <w:sz w:val="22"/>
                <w:szCs w:val="22"/>
                <w:lang w:eastAsia="lt-LT"/>
              </w:rPr>
            </w:pPr>
            <w:r w:rsidRPr="001A5D7F">
              <w:rPr>
                <w:b/>
                <w:bCs/>
                <w:color w:val="000000"/>
                <w:sz w:val="22"/>
                <w:szCs w:val="22"/>
                <w:lang w:eastAsia="lt-LT"/>
              </w:rPr>
              <w:t xml:space="preserve">Eil. Nr. </w:t>
            </w:r>
          </w:p>
        </w:tc>
        <w:tc>
          <w:tcPr>
            <w:tcW w:w="0" w:type="auto"/>
            <w:gridSpan w:val="8"/>
            <w:tcBorders>
              <w:top w:val="single" w:sz="4" w:space="0" w:color="auto"/>
              <w:left w:val="nil"/>
              <w:bottom w:val="single" w:sz="4" w:space="0" w:color="auto"/>
              <w:right w:val="single" w:sz="4" w:space="0" w:color="auto"/>
            </w:tcBorders>
            <w:noWrap/>
            <w:vAlign w:val="center"/>
            <w:hideMark/>
          </w:tcPr>
          <w:p w14:paraId="5B7CE876" w14:textId="4C5D8877" w:rsidR="001A5D7F" w:rsidRPr="001A5D7F" w:rsidRDefault="001A5D7F" w:rsidP="001A5D7F">
            <w:pPr>
              <w:jc w:val="center"/>
              <w:rPr>
                <w:b/>
                <w:bCs/>
                <w:color w:val="000000"/>
                <w:sz w:val="22"/>
                <w:szCs w:val="22"/>
                <w:lang w:eastAsia="lt-LT"/>
              </w:rPr>
            </w:pPr>
            <w:r w:rsidRPr="001A5D7F">
              <w:rPr>
                <w:b/>
                <w:bCs/>
                <w:color w:val="000000"/>
                <w:sz w:val="22"/>
                <w:szCs w:val="22"/>
                <w:lang w:eastAsia="lt-LT"/>
              </w:rPr>
              <w:t>Bendrieji reikalavimai pirkimui Nr. 1</w:t>
            </w:r>
            <w:r w:rsidR="00C126C5">
              <w:rPr>
                <w:b/>
                <w:bCs/>
                <w:color w:val="000000"/>
                <w:sz w:val="22"/>
                <w:szCs w:val="22"/>
                <w:lang w:eastAsia="lt-LT"/>
              </w:rPr>
              <w:t>1399</w:t>
            </w:r>
          </w:p>
        </w:tc>
      </w:tr>
      <w:tr w:rsidR="00C126C5" w:rsidRPr="001A5D7F" w14:paraId="377A1C77" w14:textId="77777777" w:rsidTr="00C126C5">
        <w:trPr>
          <w:trHeight w:val="564"/>
        </w:trPr>
        <w:tc>
          <w:tcPr>
            <w:tcW w:w="0" w:type="auto"/>
            <w:tcBorders>
              <w:top w:val="single" w:sz="4" w:space="0" w:color="auto"/>
              <w:left w:val="single" w:sz="4" w:space="0" w:color="auto"/>
              <w:bottom w:val="single" w:sz="4" w:space="0" w:color="auto"/>
              <w:right w:val="single" w:sz="4" w:space="0" w:color="auto"/>
            </w:tcBorders>
            <w:noWrap/>
            <w:hideMark/>
          </w:tcPr>
          <w:p w14:paraId="24BD7F6A" w14:textId="77777777" w:rsidR="00C126C5" w:rsidRPr="001A5D7F" w:rsidRDefault="00C126C5" w:rsidP="00C126C5">
            <w:pPr>
              <w:jc w:val="center"/>
              <w:rPr>
                <w:color w:val="000000"/>
                <w:sz w:val="22"/>
                <w:szCs w:val="22"/>
                <w:lang w:eastAsia="lt-LT"/>
              </w:rPr>
            </w:pPr>
            <w:r w:rsidRPr="001A5D7F">
              <w:rPr>
                <w:color w:val="000000"/>
                <w:sz w:val="22"/>
                <w:szCs w:val="22"/>
                <w:lang w:eastAsia="lt-LT"/>
              </w:rPr>
              <w:t>1</w:t>
            </w:r>
          </w:p>
        </w:tc>
        <w:tc>
          <w:tcPr>
            <w:tcW w:w="0" w:type="auto"/>
            <w:gridSpan w:val="8"/>
            <w:tcBorders>
              <w:top w:val="single" w:sz="4" w:space="0" w:color="auto"/>
              <w:left w:val="nil"/>
              <w:bottom w:val="single" w:sz="4" w:space="0" w:color="auto"/>
              <w:right w:val="single" w:sz="4" w:space="0" w:color="auto"/>
            </w:tcBorders>
            <w:hideMark/>
          </w:tcPr>
          <w:p w14:paraId="14CDD53C" w14:textId="1692929C" w:rsidR="00C126C5" w:rsidRPr="001A5D7F" w:rsidRDefault="00C126C5" w:rsidP="00C126C5">
            <w:pPr>
              <w:rPr>
                <w:color w:val="000000"/>
                <w:sz w:val="22"/>
                <w:szCs w:val="22"/>
                <w:lang w:eastAsia="lt-LT"/>
              </w:rPr>
            </w:pPr>
            <w:r>
              <w:rPr>
                <w:color w:val="000000"/>
                <w:sz w:val="22"/>
                <w:szCs w:val="22"/>
              </w:rPr>
              <w:t>Visoms nurodytoms konkrečioms medžiagoms ir/ar konkretiems prekių pavadinimams taikoma „arba lygiavertis“. Tiekėjas, siūlantis lygiavertę prekę, privalo patikimomis priemonėmis įrodyti, kad siūloma prekė yra lygiavertė ir visiškai atitinka techninėje specifikacijoje keliamus reikalavimus.</w:t>
            </w:r>
          </w:p>
        </w:tc>
      </w:tr>
      <w:tr w:rsidR="00C126C5" w:rsidRPr="001A5D7F" w14:paraId="6212E28B" w14:textId="77777777" w:rsidTr="00C126C5">
        <w:trPr>
          <w:trHeight w:val="1248"/>
        </w:trPr>
        <w:tc>
          <w:tcPr>
            <w:tcW w:w="0" w:type="auto"/>
            <w:tcBorders>
              <w:top w:val="single" w:sz="4" w:space="0" w:color="auto"/>
              <w:left w:val="single" w:sz="4" w:space="0" w:color="auto"/>
              <w:bottom w:val="single" w:sz="4" w:space="0" w:color="auto"/>
              <w:right w:val="single" w:sz="4" w:space="0" w:color="auto"/>
            </w:tcBorders>
            <w:noWrap/>
            <w:hideMark/>
          </w:tcPr>
          <w:p w14:paraId="62A2C783" w14:textId="77777777" w:rsidR="00C126C5" w:rsidRPr="001A5D7F" w:rsidRDefault="00C126C5" w:rsidP="00C126C5">
            <w:pPr>
              <w:jc w:val="center"/>
              <w:rPr>
                <w:color w:val="000000"/>
                <w:sz w:val="22"/>
                <w:szCs w:val="22"/>
                <w:lang w:eastAsia="lt-LT"/>
              </w:rPr>
            </w:pPr>
            <w:r w:rsidRPr="001A5D7F">
              <w:rPr>
                <w:color w:val="000000"/>
                <w:sz w:val="22"/>
                <w:szCs w:val="22"/>
                <w:lang w:eastAsia="lt-LT"/>
              </w:rPr>
              <w:t>2</w:t>
            </w:r>
          </w:p>
        </w:tc>
        <w:tc>
          <w:tcPr>
            <w:tcW w:w="0" w:type="auto"/>
            <w:gridSpan w:val="8"/>
            <w:tcBorders>
              <w:top w:val="single" w:sz="4" w:space="0" w:color="auto"/>
              <w:left w:val="nil"/>
              <w:bottom w:val="single" w:sz="4" w:space="0" w:color="auto"/>
              <w:right w:val="single" w:sz="4" w:space="0" w:color="auto"/>
            </w:tcBorders>
            <w:hideMark/>
          </w:tcPr>
          <w:p w14:paraId="19CCD4F8" w14:textId="3109D233" w:rsidR="00C126C5" w:rsidRPr="001A5D7F" w:rsidRDefault="00C126C5" w:rsidP="00C126C5">
            <w:pPr>
              <w:rPr>
                <w:sz w:val="22"/>
                <w:szCs w:val="22"/>
                <w:lang w:eastAsia="lt-LT"/>
              </w:rPr>
            </w:pPr>
            <w:r>
              <w:rPr>
                <w:color w:val="000000"/>
                <w:sz w:val="22"/>
                <w:szCs w:val="22"/>
              </w:rPr>
              <w:t xml:space="preserve">Tiekėjas turi pateikti informaciją įrodančią parduodamos prekės atitikimą kokybės ir techniniams reikalavimams, nurodytiems pirkimo dokumentų techninėje specifikacijoje: tiekėjas turi pateikti gamintojo parengtus katalogus arba siūlomų prekių techninių charakteristikų aprašymus (jei gamintojo kataloge neišsamiai atsispindi siūlomos prekės atitikimas techninės specifikacijos reikalavimams) </w:t>
            </w:r>
            <w:proofErr w:type="spellStart"/>
            <w:r>
              <w:rPr>
                <w:color w:val="000000"/>
                <w:sz w:val="22"/>
                <w:szCs w:val="22"/>
              </w:rPr>
              <w:t>pdf</w:t>
            </w:r>
            <w:proofErr w:type="spellEnd"/>
            <w:r>
              <w:rPr>
                <w:color w:val="000000"/>
                <w:sz w:val="22"/>
                <w:szCs w:val="22"/>
              </w:rPr>
              <w:t xml:space="preserve"> formatu anglų arba lietuvių kalba. Šiuose dokumentuose tiekėjas turi grafiškai nurodyti (t. y. pastebimai pažymėti – spalvotai </w:t>
            </w:r>
            <w:proofErr w:type="spellStart"/>
            <w:r>
              <w:rPr>
                <w:color w:val="000000"/>
                <w:sz w:val="22"/>
                <w:szCs w:val="22"/>
              </w:rPr>
              <w:t>markiruoti</w:t>
            </w:r>
            <w:proofErr w:type="spellEnd"/>
            <w:r>
              <w:rPr>
                <w:color w:val="000000"/>
                <w:sz w:val="22"/>
                <w:szCs w:val="22"/>
              </w:rPr>
              <w:t>, ir/ar nurodyti rodyklėmis, ir/ar pabraukti) konkrečias teikiamų dokumentų vietas, kur aprašomos reikalaujamų techninių charakteristikų reikšmės bei įrašyti, kurį techninių reikalavimų punktą jos atitinka. Kiti dokumentai, nenurodyti šiame punkte, nebus laikomi pakankama ir patikima informacija vertinimui atlikti. Perkančioji organizacija turi teisę reikalauti pateikti katalogų ir techninių aprašų originalus.</w:t>
            </w:r>
          </w:p>
        </w:tc>
      </w:tr>
      <w:tr w:rsidR="00C126C5" w:rsidRPr="001A5D7F" w14:paraId="6EFBC616" w14:textId="77777777" w:rsidTr="00C126C5">
        <w:trPr>
          <w:trHeight w:val="675"/>
        </w:trPr>
        <w:tc>
          <w:tcPr>
            <w:tcW w:w="0" w:type="auto"/>
            <w:tcBorders>
              <w:top w:val="single" w:sz="4" w:space="0" w:color="auto"/>
              <w:left w:val="single" w:sz="4" w:space="0" w:color="auto"/>
              <w:bottom w:val="single" w:sz="4" w:space="0" w:color="auto"/>
              <w:right w:val="single" w:sz="4" w:space="0" w:color="auto"/>
            </w:tcBorders>
            <w:noWrap/>
            <w:hideMark/>
          </w:tcPr>
          <w:p w14:paraId="0989CE09" w14:textId="77777777" w:rsidR="00C126C5" w:rsidRPr="001A5D7F" w:rsidRDefault="00C126C5" w:rsidP="00C126C5">
            <w:pPr>
              <w:jc w:val="center"/>
              <w:rPr>
                <w:color w:val="000000"/>
                <w:sz w:val="22"/>
                <w:szCs w:val="22"/>
                <w:lang w:eastAsia="lt-LT"/>
              </w:rPr>
            </w:pPr>
            <w:r w:rsidRPr="001A5D7F">
              <w:rPr>
                <w:color w:val="000000"/>
                <w:sz w:val="22"/>
                <w:szCs w:val="22"/>
                <w:lang w:eastAsia="lt-LT"/>
              </w:rPr>
              <w:t>3</w:t>
            </w:r>
          </w:p>
        </w:tc>
        <w:tc>
          <w:tcPr>
            <w:tcW w:w="0" w:type="auto"/>
            <w:gridSpan w:val="8"/>
            <w:tcBorders>
              <w:top w:val="single" w:sz="4" w:space="0" w:color="auto"/>
              <w:left w:val="nil"/>
              <w:bottom w:val="single" w:sz="4" w:space="0" w:color="auto"/>
              <w:right w:val="single" w:sz="4" w:space="0" w:color="auto"/>
            </w:tcBorders>
            <w:hideMark/>
          </w:tcPr>
          <w:p w14:paraId="06B1D317" w14:textId="6900E6D7" w:rsidR="00C126C5" w:rsidRPr="001A5D7F" w:rsidRDefault="00C126C5" w:rsidP="00C126C5">
            <w:pPr>
              <w:rPr>
                <w:sz w:val="22"/>
                <w:szCs w:val="22"/>
                <w:lang w:eastAsia="lt-LT"/>
              </w:rPr>
            </w:pPr>
            <w:r>
              <w:rPr>
                <w:color w:val="000000"/>
                <w:sz w:val="22"/>
                <w:szCs w:val="22"/>
              </w:rPr>
              <w:t>Perkančioji organizacija prekes planuoja pirkti pagal poreikį, kuris priklauso nuo aplinkybių, neprognozuojamų pirkimo metu (perkamų prekių kiekis priklauso nuo sutarties vykdymo metu iškylančio poreikio, keičiantis ligoninės poreikiams, pacientų skaičiui). Perkančioji organizacija neįsipareigoja išpirkti viso prekių kiekio.</w:t>
            </w:r>
          </w:p>
        </w:tc>
      </w:tr>
      <w:tr w:rsidR="00C126C5" w:rsidRPr="001A5D7F" w14:paraId="5FD97182" w14:textId="77777777" w:rsidTr="00C126C5">
        <w:trPr>
          <w:trHeight w:val="360"/>
        </w:trPr>
        <w:tc>
          <w:tcPr>
            <w:tcW w:w="0" w:type="auto"/>
            <w:tcBorders>
              <w:top w:val="single" w:sz="4" w:space="0" w:color="auto"/>
              <w:left w:val="single" w:sz="4" w:space="0" w:color="auto"/>
              <w:bottom w:val="single" w:sz="4" w:space="0" w:color="auto"/>
              <w:right w:val="single" w:sz="4" w:space="0" w:color="auto"/>
            </w:tcBorders>
            <w:noWrap/>
            <w:hideMark/>
          </w:tcPr>
          <w:p w14:paraId="4BEB24B1" w14:textId="77777777" w:rsidR="00C126C5" w:rsidRPr="001A5D7F" w:rsidRDefault="00C126C5" w:rsidP="00C126C5">
            <w:pPr>
              <w:jc w:val="center"/>
              <w:rPr>
                <w:color w:val="000000"/>
                <w:sz w:val="22"/>
                <w:szCs w:val="22"/>
                <w:lang w:eastAsia="lt-LT"/>
              </w:rPr>
            </w:pPr>
            <w:r w:rsidRPr="001A5D7F">
              <w:rPr>
                <w:color w:val="000000"/>
                <w:sz w:val="22"/>
                <w:szCs w:val="22"/>
                <w:lang w:eastAsia="lt-LT"/>
              </w:rPr>
              <w:t>4</w:t>
            </w:r>
          </w:p>
        </w:tc>
        <w:tc>
          <w:tcPr>
            <w:tcW w:w="0" w:type="auto"/>
            <w:gridSpan w:val="8"/>
            <w:tcBorders>
              <w:top w:val="single" w:sz="4" w:space="0" w:color="auto"/>
              <w:left w:val="nil"/>
              <w:bottom w:val="single" w:sz="4" w:space="0" w:color="auto"/>
              <w:right w:val="single" w:sz="4" w:space="0" w:color="auto"/>
            </w:tcBorders>
            <w:hideMark/>
          </w:tcPr>
          <w:p w14:paraId="16EB66F5" w14:textId="6139D158" w:rsidR="00C126C5" w:rsidRPr="001A5D7F" w:rsidRDefault="00C126C5" w:rsidP="00C126C5">
            <w:pPr>
              <w:rPr>
                <w:sz w:val="22"/>
                <w:szCs w:val="22"/>
                <w:lang w:eastAsia="lt-LT"/>
              </w:rPr>
            </w:pPr>
            <w:r>
              <w:rPr>
                <w:color w:val="000000"/>
                <w:sz w:val="22"/>
                <w:szCs w:val="22"/>
              </w:rPr>
              <w:t>Tiekėjas turi tiekti prekes, atitinkančias Europos Parlamento ir Tarybos direktyvų ir reglamentų nuostatas.</w:t>
            </w:r>
          </w:p>
        </w:tc>
      </w:tr>
      <w:tr w:rsidR="00C126C5" w:rsidRPr="001A5D7F" w14:paraId="7A348B24" w14:textId="77777777" w:rsidTr="00C126C5">
        <w:trPr>
          <w:trHeight w:val="435"/>
        </w:trPr>
        <w:tc>
          <w:tcPr>
            <w:tcW w:w="0" w:type="auto"/>
            <w:tcBorders>
              <w:top w:val="single" w:sz="4" w:space="0" w:color="auto"/>
              <w:left w:val="single" w:sz="4" w:space="0" w:color="auto"/>
              <w:bottom w:val="single" w:sz="4" w:space="0" w:color="auto"/>
              <w:right w:val="single" w:sz="4" w:space="0" w:color="auto"/>
            </w:tcBorders>
            <w:noWrap/>
            <w:hideMark/>
          </w:tcPr>
          <w:p w14:paraId="33E48462" w14:textId="77777777" w:rsidR="00C126C5" w:rsidRPr="001A5D7F" w:rsidRDefault="00C126C5" w:rsidP="00C126C5">
            <w:pPr>
              <w:jc w:val="center"/>
              <w:rPr>
                <w:color w:val="000000"/>
                <w:sz w:val="22"/>
                <w:szCs w:val="22"/>
                <w:lang w:eastAsia="lt-LT"/>
              </w:rPr>
            </w:pPr>
            <w:r w:rsidRPr="001A5D7F">
              <w:rPr>
                <w:color w:val="000000"/>
                <w:sz w:val="22"/>
                <w:szCs w:val="22"/>
                <w:lang w:eastAsia="lt-LT"/>
              </w:rPr>
              <w:t>5</w:t>
            </w:r>
          </w:p>
        </w:tc>
        <w:tc>
          <w:tcPr>
            <w:tcW w:w="0" w:type="auto"/>
            <w:gridSpan w:val="8"/>
            <w:tcBorders>
              <w:top w:val="single" w:sz="4" w:space="0" w:color="auto"/>
              <w:left w:val="nil"/>
              <w:bottom w:val="single" w:sz="4" w:space="0" w:color="auto"/>
              <w:right w:val="single" w:sz="4" w:space="0" w:color="auto"/>
            </w:tcBorders>
            <w:hideMark/>
          </w:tcPr>
          <w:p w14:paraId="60B77C9D" w14:textId="4580F6AE" w:rsidR="00C126C5" w:rsidRPr="001A5D7F" w:rsidRDefault="00C126C5" w:rsidP="00C126C5">
            <w:pPr>
              <w:rPr>
                <w:sz w:val="22"/>
                <w:szCs w:val="22"/>
                <w:lang w:eastAsia="lt-LT"/>
              </w:rPr>
            </w:pPr>
            <w:r>
              <w:rPr>
                <w:color w:val="000000"/>
                <w:sz w:val="22"/>
                <w:szCs w:val="22"/>
              </w:rPr>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p>
        </w:tc>
      </w:tr>
      <w:tr w:rsidR="00C126C5" w:rsidRPr="001A5D7F" w14:paraId="1F56ADA3" w14:textId="77777777" w:rsidTr="00C126C5">
        <w:trPr>
          <w:trHeight w:val="975"/>
        </w:trPr>
        <w:tc>
          <w:tcPr>
            <w:tcW w:w="0" w:type="auto"/>
            <w:tcBorders>
              <w:top w:val="single" w:sz="4" w:space="0" w:color="auto"/>
              <w:left w:val="single" w:sz="4" w:space="0" w:color="auto"/>
              <w:bottom w:val="single" w:sz="4" w:space="0" w:color="auto"/>
              <w:right w:val="single" w:sz="4" w:space="0" w:color="auto"/>
            </w:tcBorders>
            <w:noWrap/>
            <w:hideMark/>
          </w:tcPr>
          <w:p w14:paraId="4CCAEACC" w14:textId="77777777" w:rsidR="00C126C5" w:rsidRPr="001A5D7F" w:rsidRDefault="00C126C5" w:rsidP="00C126C5">
            <w:pPr>
              <w:jc w:val="center"/>
              <w:rPr>
                <w:color w:val="000000"/>
                <w:sz w:val="22"/>
                <w:szCs w:val="22"/>
                <w:lang w:eastAsia="lt-LT"/>
              </w:rPr>
            </w:pPr>
            <w:r w:rsidRPr="001A5D7F">
              <w:rPr>
                <w:color w:val="000000"/>
                <w:sz w:val="22"/>
                <w:szCs w:val="22"/>
                <w:lang w:eastAsia="lt-LT"/>
              </w:rPr>
              <w:t>6</w:t>
            </w:r>
          </w:p>
        </w:tc>
        <w:tc>
          <w:tcPr>
            <w:tcW w:w="0" w:type="auto"/>
            <w:gridSpan w:val="8"/>
            <w:tcBorders>
              <w:top w:val="single" w:sz="4" w:space="0" w:color="auto"/>
              <w:left w:val="nil"/>
              <w:bottom w:val="single" w:sz="4" w:space="0" w:color="auto"/>
              <w:right w:val="single" w:sz="4" w:space="0" w:color="auto"/>
            </w:tcBorders>
            <w:hideMark/>
          </w:tcPr>
          <w:p w14:paraId="1F9E84BB" w14:textId="141479CF" w:rsidR="00C126C5" w:rsidRPr="001A5D7F" w:rsidRDefault="00C126C5" w:rsidP="00C126C5">
            <w:pPr>
              <w:rPr>
                <w:sz w:val="22"/>
                <w:szCs w:val="22"/>
                <w:lang w:eastAsia="lt-LT"/>
              </w:rPr>
            </w:pPr>
            <w:r>
              <w:rPr>
                <w:color w:val="000000"/>
                <w:sz w:val="22"/>
                <w:szCs w:val="22"/>
              </w:rPr>
              <w:t>Sutarties vykdymo laikotarpiu apie bet kokius produktų pakeitimus, su produktais susijusius galimus nepageidaujamus įvykius keliančius pavojų tyrimų kokybei - pacientų saugumui, laboratorijos personalo saugumui, tiekėjas turi nedelsiant pranešti vartotojui.</w:t>
            </w:r>
          </w:p>
        </w:tc>
      </w:tr>
      <w:tr w:rsidR="00C126C5" w:rsidRPr="001A5D7F" w14:paraId="0DC89743" w14:textId="77777777" w:rsidTr="00C126C5">
        <w:trPr>
          <w:trHeight w:val="648"/>
        </w:trPr>
        <w:tc>
          <w:tcPr>
            <w:tcW w:w="0" w:type="auto"/>
            <w:tcBorders>
              <w:top w:val="single" w:sz="4" w:space="0" w:color="auto"/>
              <w:left w:val="single" w:sz="4" w:space="0" w:color="auto"/>
              <w:bottom w:val="single" w:sz="4" w:space="0" w:color="auto"/>
              <w:right w:val="single" w:sz="4" w:space="0" w:color="auto"/>
            </w:tcBorders>
            <w:noWrap/>
            <w:hideMark/>
          </w:tcPr>
          <w:p w14:paraId="5B50066D" w14:textId="77777777" w:rsidR="00C126C5" w:rsidRPr="001A5D7F" w:rsidRDefault="00C126C5" w:rsidP="00C126C5">
            <w:pPr>
              <w:jc w:val="center"/>
              <w:rPr>
                <w:color w:val="000000"/>
                <w:sz w:val="22"/>
                <w:szCs w:val="22"/>
                <w:lang w:eastAsia="lt-LT"/>
              </w:rPr>
            </w:pPr>
            <w:r w:rsidRPr="001A5D7F">
              <w:rPr>
                <w:color w:val="000000"/>
                <w:sz w:val="22"/>
                <w:szCs w:val="22"/>
                <w:lang w:eastAsia="lt-LT"/>
              </w:rPr>
              <w:t>7</w:t>
            </w:r>
          </w:p>
        </w:tc>
        <w:tc>
          <w:tcPr>
            <w:tcW w:w="0" w:type="auto"/>
            <w:gridSpan w:val="8"/>
            <w:tcBorders>
              <w:top w:val="single" w:sz="4" w:space="0" w:color="auto"/>
              <w:left w:val="nil"/>
              <w:bottom w:val="single" w:sz="4" w:space="0" w:color="auto"/>
              <w:right w:val="single" w:sz="4" w:space="0" w:color="auto"/>
            </w:tcBorders>
            <w:hideMark/>
          </w:tcPr>
          <w:p w14:paraId="281376FD" w14:textId="23AEAA42" w:rsidR="00C126C5" w:rsidRPr="001A5D7F" w:rsidRDefault="00C126C5" w:rsidP="00C126C5">
            <w:pPr>
              <w:rPr>
                <w:color w:val="000000"/>
                <w:sz w:val="22"/>
                <w:szCs w:val="22"/>
                <w:lang w:eastAsia="lt-LT"/>
              </w:rPr>
            </w:pPr>
            <w:r>
              <w:rPr>
                <w:color w:val="000000"/>
                <w:sz w:val="22"/>
                <w:szCs w:val="22"/>
              </w:rPr>
              <w:t>Prekių galiojimo terminas pristatymo metu turi būti ne trumpesnis kaip 3 mėn. skaičiuojant nuo pristatymo dienos.</w:t>
            </w:r>
          </w:p>
        </w:tc>
      </w:tr>
      <w:tr w:rsidR="001A5D7F" w:rsidRPr="001A5D7F" w14:paraId="473561C2" w14:textId="77777777" w:rsidTr="001A5D7F">
        <w:trPr>
          <w:trHeight w:val="288"/>
        </w:trPr>
        <w:tc>
          <w:tcPr>
            <w:tcW w:w="0" w:type="auto"/>
            <w:tcBorders>
              <w:top w:val="nil"/>
              <w:left w:val="single" w:sz="4" w:space="0" w:color="auto"/>
              <w:bottom w:val="single" w:sz="4" w:space="0" w:color="auto"/>
              <w:right w:val="single" w:sz="4" w:space="0" w:color="auto"/>
            </w:tcBorders>
            <w:noWrap/>
            <w:vAlign w:val="bottom"/>
            <w:hideMark/>
          </w:tcPr>
          <w:p w14:paraId="123ED4CB" w14:textId="77777777" w:rsidR="001A5D7F" w:rsidRPr="001A5D7F" w:rsidRDefault="001A5D7F" w:rsidP="001A5D7F">
            <w:pPr>
              <w:rPr>
                <w:rFonts w:ascii="Calibri" w:hAnsi="Calibri" w:cs="Calibri"/>
                <w:color w:val="000000"/>
                <w:sz w:val="22"/>
                <w:szCs w:val="22"/>
                <w:lang w:eastAsia="lt-LT"/>
              </w:rPr>
            </w:pPr>
            <w:r w:rsidRPr="001A5D7F">
              <w:rPr>
                <w:rFonts w:ascii="Calibri" w:hAnsi="Calibri" w:cs="Calibri"/>
                <w:color w:val="000000"/>
                <w:sz w:val="22"/>
                <w:szCs w:val="22"/>
                <w:lang w:eastAsia="lt-LT"/>
              </w:rPr>
              <w:t> </w:t>
            </w:r>
          </w:p>
        </w:tc>
        <w:tc>
          <w:tcPr>
            <w:tcW w:w="0" w:type="auto"/>
            <w:tcBorders>
              <w:top w:val="nil"/>
              <w:left w:val="nil"/>
              <w:bottom w:val="single" w:sz="4" w:space="0" w:color="auto"/>
              <w:right w:val="single" w:sz="4" w:space="0" w:color="auto"/>
            </w:tcBorders>
            <w:noWrap/>
            <w:vAlign w:val="center"/>
            <w:hideMark/>
          </w:tcPr>
          <w:p w14:paraId="0F761CDB" w14:textId="77777777" w:rsidR="001A5D7F" w:rsidRPr="001A5D7F" w:rsidRDefault="001A5D7F" w:rsidP="001A5D7F">
            <w:pPr>
              <w:rPr>
                <w:color w:val="000000"/>
                <w:sz w:val="16"/>
                <w:szCs w:val="16"/>
                <w:lang w:eastAsia="lt-LT"/>
              </w:rPr>
            </w:pPr>
            <w:r w:rsidRPr="001A5D7F">
              <w:rPr>
                <w:color w:val="000000"/>
                <w:sz w:val="16"/>
                <w:szCs w:val="16"/>
                <w:lang w:eastAsia="lt-LT"/>
              </w:rPr>
              <w:t> </w:t>
            </w:r>
          </w:p>
        </w:tc>
        <w:tc>
          <w:tcPr>
            <w:tcW w:w="0" w:type="auto"/>
            <w:tcBorders>
              <w:top w:val="nil"/>
              <w:left w:val="nil"/>
              <w:bottom w:val="single" w:sz="4" w:space="0" w:color="auto"/>
              <w:right w:val="single" w:sz="4" w:space="0" w:color="auto"/>
            </w:tcBorders>
            <w:noWrap/>
            <w:vAlign w:val="bottom"/>
            <w:hideMark/>
          </w:tcPr>
          <w:p w14:paraId="413DBE5F" w14:textId="77777777" w:rsidR="001A5D7F" w:rsidRPr="001A5D7F" w:rsidRDefault="001A5D7F" w:rsidP="001A5D7F">
            <w:pPr>
              <w:rPr>
                <w:rFonts w:ascii="Calibri" w:hAnsi="Calibri" w:cs="Calibri"/>
                <w:color w:val="000000"/>
                <w:sz w:val="22"/>
                <w:szCs w:val="22"/>
                <w:lang w:eastAsia="lt-LT"/>
              </w:rPr>
            </w:pPr>
            <w:r w:rsidRPr="001A5D7F">
              <w:rPr>
                <w:rFonts w:ascii="Calibri" w:hAnsi="Calibri" w:cs="Calibri"/>
                <w:color w:val="000000"/>
                <w:sz w:val="22"/>
                <w:szCs w:val="22"/>
                <w:lang w:eastAsia="lt-LT"/>
              </w:rPr>
              <w:t> </w:t>
            </w:r>
          </w:p>
        </w:tc>
        <w:tc>
          <w:tcPr>
            <w:tcW w:w="0" w:type="auto"/>
            <w:tcBorders>
              <w:top w:val="nil"/>
              <w:left w:val="nil"/>
              <w:bottom w:val="single" w:sz="4" w:space="0" w:color="auto"/>
              <w:right w:val="single" w:sz="4" w:space="0" w:color="auto"/>
            </w:tcBorders>
            <w:noWrap/>
            <w:vAlign w:val="bottom"/>
            <w:hideMark/>
          </w:tcPr>
          <w:p w14:paraId="78BD20EB" w14:textId="77777777" w:rsidR="001A5D7F" w:rsidRPr="001A5D7F" w:rsidRDefault="001A5D7F" w:rsidP="001A5D7F">
            <w:pPr>
              <w:rPr>
                <w:rFonts w:ascii="Calibri" w:hAnsi="Calibri" w:cs="Calibri"/>
                <w:color w:val="000000"/>
                <w:sz w:val="22"/>
                <w:szCs w:val="22"/>
                <w:lang w:eastAsia="lt-LT"/>
              </w:rPr>
            </w:pPr>
            <w:r w:rsidRPr="001A5D7F">
              <w:rPr>
                <w:rFonts w:ascii="Calibri" w:hAnsi="Calibri" w:cs="Calibri"/>
                <w:color w:val="000000"/>
                <w:sz w:val="22"/>
                <w:szCs w:val="22"/>
                <w:lang w:eastAsia="lt-LT"/>
              </w:rPr>
              <w:t> </w:t>
            </w:r>
          </w:p>
        </w:tc>
        <w:tc>
          <w:tcPr>
            <w:tcW w:w="0" w:type="auto"/>
            <w:tcBorders>
              <w:top w:val="nil"/>
              <w:left w:val="nil"/>
              <w:bottom w:val="single" w:sz="4" w:space="0" w:color="auto"/>
              <w:right w:val="single" w:sz="4" w:space="0" w:color="auto"/>
            </w:tcBorders>
            <w:noWrap/>
            <w:vAlign w:val="bottom"/>
            <w:hideMark/>
          </w:tcPr>
          <w:p w14:paraId="0AA4D27B" w14:textId="77777777" w:rsidR="001A5D7F" w:rsidRPr="001A5D7F" w:rsidRDefault="001A5D7F" w:rsidP="001A5D7F">
            <w:pPr>
              <w:rPr>
                <w:rFonts w:ascii="Calibri" w:hAnsi="Calibri" w:cs="Calibri"/>
                <w:color w:val="000000"/>
                <w:sz w:val="22"/>
                <w:szCs w:val="22"/>
                <w:lang w:eastAsia="lt-LT"/>
              </w:rPr>
            </w:pPr>
            <w:r w:rsidRPr="001A5D7F">
              <w:rPr>
                <w:rFonts w:ascii="Calibri" w:hAnsi="Calibri" w:cs="Calibri"/>
                <w:color w:val="000000"/>
                <w:sz w:val="22"/>
                <w:szCs w:val="22"/>
                <w:lang w:eastAsia="lt-LT"/>
              </w:rPr>
              <w:t> </w:t>
            </w:r>
          </w:p>
        </w:tc>
        <w:tc>
          <w:tcPr>
            <w:tcW w:w="0" w:type="auto"/>
            <w:tcBorders>
              <w:top w:val="nil"/>
              <w:left w:val="nil"/>
              <w:bottom w:val="single" w:sz="4" w:space="0" w:color="auto"/>
              <w:right w:val="single" w:sz="4" w:space="0" w:color="auto"/>
            </w:tcBorders>
            <w:noWrap/>
            <w:vAlign w:val="bottom"/>
            <w:hideMark/>
          </w:tcPr>
          <w:p w14:paraId="702B7CF1" w14:textId="77777777" w:rsidR="001A5D7F" w:rsidRPr="001A5D7F" w:rsidRDefault="001A5D7F" w:rsidP="001A5D7F">
            <w:pPr>
              <w:rPr>
                <w:rFonts w:ascii="Calibri" w:hAnsi="Calibri" w:cs="Calibri"/>
                <w:color w:val="000000"/>
                <w:sz w:val="22"/>
                <w:szCs w:val="22"/>
                <w:lang w:eastAsia="lt-LT"/>
              </w:rPr>
            </w:pPr>
            <w:r w:rsidRPr="001A5D7F">
              <w:rPr>
                <w:rFonts w:ascii="Calibri" w:hAnsi="Calibri" w:cs="Calibri"/>
                <w:color w:val="000000"/>
                <w:sz w:val="22"/>
                <w:szCs w:val="22"/>
                <w:lang w:eastAsia="lt-LT"/>
              </w:rPr>
              <w:t> </w:t>
            </w:r>
          </w:p>
        </w:tc>
        <w:tc>
          <w:tcPr>
            <w:tcW w:w="0" w:type="auto"/>
            <w:tcBorders>
              <w:top w:val="nil"/>
              <w:left w:val="nil"/>
              <w:bottom w:val="single" w:sz="4" w:space="0" w:color="auto"/>
              <w:right w:val="single" w:sz="4" w:space="0" w:color="auto"/>
            </w:tcBorders>
            <w:noWrap/>
            <w:vAlign w:val="bottom"/>
            <w:hideMark/>
          </w:tcPr>
          <w:p w14:paraId="4F651599" w14:textId="77777777" w:rsidR="001A5D7F" w:rsidRPr="001A5D7F" w:rsidRDefault="001A5D7F" w:rsidP="001A5D7F">
            <w:pPr>
              <w:rPr>
                <w:rFonts w:ascii="Calibri" w:hAnsi="Calibri" w:cs="Calibri"/>
                <w:color w:val="000000"/>
                <w:sz w:val="22"/>
                <w:szCs w:val="22"/>
                <w:lang w:eastAsia="lt-LT"/>
              </w:rPr>
            </w:pPr>
            <w:r w:rsidRPr="001A5D7F">
              <w:rPr>
                <w:rFonts w:ascii="Calibri" w:hAnsi="Calibri" w:cs="Calibri"/>
                <w:color w:val="000000"/>
                <w:sz w:val="22"/>
                <w:szCs w:val="22"/>
                <w:lang w:eastAsia="lt-LT"/>
              </w:rPr>
              <w:t> </w:t>
            </w:r>
          </w:p>
        </w:tc>
        <w:tc>
          <w:tcPr>
            <w:tcW w:w="0" w:type="auto"/>
            <w:tcBorders>
              <w:top w:val="nil"/>
              <w:left w:val="nil"/>
              <w:bottom w:val="single" w:sz="4" w:space="0" w:color="auto"/>
              <w:right w:val="single" w:sz="4" w:space="0" w:color="auto"/>
            </w:tcBorders>
            <w:noWrap/>
            <w:vAlign w:val="bottom"/>
            <w:hideMark/>
          </w:tcPr>
          <w:p w14:paraId="73FA65B9" w14:textId="77777777" w:rsidR="001A5D7F" w:rsidRPr="001A5D7F" w:rsidRDefault="001A5D7F" w:rsidP="001A5D7F">
            <w:pPr>
              <w:rPr>
                <w:rFonts w:ascii="Calibri" w:hAnsi="Calibri" w:cs="Calibri"/>
                <w:color w:val="000000"/>
                <w:sz w:val="22"/>
                <w:szCs w:val="22"/>
                <w:lang w:eastAsia="lt-LT"/>
              </w:rPr>
            </w:pPr>
            <w:r w:rsidRPr="001A5D7F">
              <w:rPr>
                <w:rFonts w:ascii="Calibri" w:hAnsi="Calibri" w:cs="Calibri"/>
                <w:color w:val="000000"/>
                <w:sz w:val="22"/>
                <w:szCs w:val="22"/>
                <w:lang w:eastAsia="lt-LT"/>
              </w:rPr>
              <w:t> </w:t>
            </w:r>
          </w:p>
        </w:tc>
        <w:tc>
          <w:tcPr>
            <w:tcW w:w="0" w:type="auto"/>
            <w:tcBorders>
              <w:top w:val="nil"/>
              <w:left w:val="nil"/>
              <w:bottom w:val="single" w:sz="4" w:space="0" w:color="auto"/>
              <w:right w:val="single" w:sz="4" w:space="0" w:color="auto"/>
            </w:tcBorders>
            <w:noWrap/>
            <w:vAlign w:val="bottom"/>
            <w:hideMark/>
          </w:tcPr>
          <w:p w14:paraId="681D4D8F" w14:textId="77777777" w:rsidR="001A5D7F" w:rsidRPr="001A5D7F" w:rsidRDefault="001A5D7F" w:rsidP="001A5D7F">
            <w:pPr>
              <w:rPr>
                <w:rFonts w:ascii="Calibri" w:hAnsi="Calibri" w:cs="Calibri"/>
                <w:color w:val="000000"/>
                <w:sz w:val="22"/>
                <w:szCs w:val="22"/>
                <w:lang w:eastAsia="lt-LT"/>
              </w:rPr>
            </w:pPr>
            <w:r w:rsidRPr="001A5D7F">
              <w:rPr>
                <w:rFonts w:ascii="Calibri" w:hAnsi="Calibri" w:cs="Calibri"/>
                <w:color w:val="000000"/>
                <w:sz w:val="22"/>
                <w:szCs w:val="22"/>
                <w:lang w:eastAsia="lt-LT"/>
              </w:rPr>
              <w:t> </w:t>
            </w:r>
          </w:p>
        </w:tc>
      </w:tr>
      <w:tr w:rsidR="001A5D7F" w:rsidRPr="001A5D7F" w14:paraId="50AFC4A4" w14:textId="77777777" w:rsidTr="001A5D7F">
        <w:trPr>
          <w:trHeight w:val="1245"/>
        </w:trPr>
        <w:tc>
          <w:tcPr>
            <w:tcW w:w="0" w:type="auto"/>
            <w:tcBorders>
              <w:top w:val="nil"/>
              <w:left w:val="single" w:sz="4" w:space="0" w:color="auto"/>
              <w:bottom w:val="single" w:sz="4" w:space="0" w:color="auto"/>
              <w:right w:val="single" w:sz="4" w:space="0" w:color="auto"/>
            </w:tcBorders>
            <w:vAlign w:val="center"/>
            <w:hideMark/>
          </w:tcPr>
          <w:p w14:paraId="65F41E26" w14:textId="5F528421" w:rsidR="001A5D7F" w:rsidRPr="001A5D7F" w:rsidRDefault="001A5D7F" w:rsidP="001A5D7F">
            <w:pPr>
              <w:jc w:val="center"/>
              <w:rPr>
                <w:b/>
                <w:bCs/>
                <w:color w:val="000000"/>
                <w:sz w:val="22"/>
                <w:szCs w:val="22"/>
                <w:lang w:eastAsia="lt-LT"/>
              </w:rPr>
            </w:pPr>
            <w:r>
              <w:rPr>
                <w:b/>
                <w:bCs/>
                <w:color w:val="000000"/>
                <w:sz w:val="22"/>
                <w:szCs w:val="22"/>
                <w:lang w:eastAsia="lt-LT"/>
              </w:rPr>
              <w:t>Eil. Nr./</w:t>
            </w:r>
            <w:r w:rsidRPr="001A5D7F">
              <w:rPr>
                <w:b/>
                <w:bCs/>
                <w:color w:val="000000"/>
                <w:sz w:val="22"/>
                <w:szCs w:val="22"/>
                <w:lang w:eastAsia="lt-LT"/>
              </w:rPr>
              <w:t>Pirkimo dalies Nr.</w:t>
            </w:r>
          </w:p>
        </w:tc>
        <w:tc>
          <w:tcPr>
            <w:tcW w:w="0" w:type="auto"/>
            <w:tcBorders>
              <w:top w:val="nil"/>
              <w:left w:val="nil"/>
              <w:bottom w:val="single" w:sz="4" w:space="0" w:color="auto"/>
              <w:right w:val="nil"/>
            </w:tcBorders>
            <w:vAlign w:val="center"/>
            <w:hideMark/>
          </w:tcPr>
          <w:p w14:paraId="61358D5E" w14:textId="77777777" w:rsidR="001A5D7F" w:rsidRPr="001A5D7F" w:rsidRDefault="001A5D7F" w:rsidP="001A5D7F">
            <w:pPr>
              <w:jc w:val="center"/>
              <w:rPr>
                <w:b/>
                <w:bCs/>
                <w:color w:val="000000"/>
                <w:sz w:val="22"/>
                <w:szCs w:val="22"/>
                <w:lang w:eastAsia="lt-LT"/>
              </w:rPr>
            </w:pPr>
            <w:r w:rsidRPr="001A5D7F">
              <w:rPr>
                <w:b/>
                <w:bCs/>
                <w:color w:val="000000"/>
                <w:sz w:val="22"/>
                <w:szCs w:val="22"/>
                <w:lang w:eastAsia="lt-LT"/>
              </w:rPr>
              <w:t>Prekės pavadinimas ir reikalavimai</w:t>
            </w:r>
          </w:p>
        </w:tc>
        <w:tc>
          <w:tcPr>
            <w:tcW w:w="0" w:type="auto"/>
            <w:tcBorders>
              <w:top w:val="nil"/>
              <w:left w:val="single" w:sz="4" w:space="0" w:color="auto"/>
              <w:bottom w:val="single" w:sz="4" w:space="0" w:color="auto"/>
              <w:right w:val="single" w:sz="4" w:space="0" w:color="auto"/>
            </w:tcBorders>
            <w:vAlign w:val="center"/>
            <w:hideMark/>
          </w:tcPr>
          <w:p w14:paraId="5E7D28C3" w14:textId="77777777" w:rsidR="001A5D7F" w:rsidRPr="001A5D7F" w:rsidRDefault="001A5D7F" w:rsidP="001A5D7F">
            <w:pPr>
              <w:jc w:val="center"/>
              <w:rPr>
                <w:b/>
                <w:bCs/>
                <w:color w:val="000000"/>
                <w:sz w:val="22"/>
                <w:szCs w:val="22"/>
                <w:lang w:eastAsia="lt-LT"/>
              </w:rPr>
            </w:pPr>
            <w:r w:rsidRPr="001A5D7F">
              <w:rPr>
                <w:b/>
                <w:bCs/>
                <w:color w:val="000000"/>
                <w:sz w:val="22"/>
                <w:szCs w:val="22"/>
                <w:lang w:eastAsia="lt-LT"/>
              </w:rPr>
              <w:t>Mato vnt.</w:t>
            </w:r>
          </w:p>
        </w:tc>
        <w:tc>
          <w:tcPr>
            <w:tcW w:w="0" w:type="auto"/>
            <w:tcBorders>
              <w:top w:val="nil"/>
              <w:left w:val="nil"/>
              <w:bottom w:val="single" w:sz="4" w:space="0" w:color="auto"/>
              <w:right w:val="single" w:sz="4" w:space="0" w:color="auto"/>
            </w:tcBorders>
            <w:vAlign w:val="center"/>
            <w:hideMark/>
          </w:tcPr>
          <w:p w14:paraId="0291A3F9" w14:textId="77777777" w:rsidR="001A5D7F" w:rsidRPr="001A5D7F" w:rsidRDefault="001A5D7F" w:rsidP="001A5D7F">
            <w:pPr>
              <w:jc w:val="center"/>
              <w:rPr>
                <w:b/>
                <w:bCs/>
                <w:color w:val="000000"/>
                <w:sz w:val="22"/>
                <w:szCs w:val="22"/>
                <w:lang w:eastAsia="lt-LT"/>
              </w:rPr>
            </w:pPr>
            <w:r w:rsidRPr="001A5D7F">
              <w:rPr>
                <w:b/>
                <w:bCs/>
                <w:color w:val="000000"/>
                <w:sz w:val="22"/>
                <w:szCs w:val="22"/>
                <w:lang w:eastAsia="lt-LT"/>
              </w:rPr>
              <w:t>Preliminarus kiekis</w:t>
            </w:r>
          </w:p>
        </w:tc>
        <w:tc>
          <w:tcPr>
            <w:tcW w:w="0" w:type="auto"/>
            <w:tcBorders>
              <w:top w:val="nil"/>
              <w:left w:val="nil"/>
              <w:bottom w:val="single" w:sz="4" w:space="0" w:color="auto"/>
              <w:right w:val="single" w:sz="4" w:space="0" w:color="auto"/>
            </w:tcBorders>
            <w:shd w:val="clear" w:color="000000" w:fill="FFFFFF"/>
            <w:vAlign w:val="center"/>
            <w:hideMark/>
          </w:tcPr>
          <w:p w14:paraId="284C46D9" w14:textId="77777777" w:rsidR="001A5D7F" w:rsidRPr="001A5D7F" w:rsidRDefault="001A5D7F" w:rsidP="001A5D7F">
            <w:pPr>
              <w:jc w:val="center"/>
              <w:rPr>
                <w:b/>
                <w:bCs/>
                <w:color w:val="000000"/>
                <w:sz w:val="22"/>
                <w:szCs w:val="22"/>
                <w:lang w:eastAsia="lt-LT"/>
              </w:rPr>
            </w:pPr>
            <w:r w:rsidRPr="001A5D7F">
              <w:rPr>
                <w:b/>
                <w:bCs/>
                <w:color w:val="000000"/>
                <w:sz w:val="22"/>
                <w:szCs w:val="22"/>
                <w:lang w:eastAsia="lt-LT"/>
              </w:rPr>
              <w:t>Vnt. įkainis be PVM Eur</w:t>
            </w:r>
          </w:p>
        </w:tc>
        <w:tc>
          <w:tcPr>
            <w:tcW w:w="0" w:type="auto"/>
            <w:tcBorders>
              <w:top w:val="nil"/>
              <w:left w:val="nil"/>
              <w:bottom w:val="single" w:sz="4" w:space="0" w:color="auto"/>
              <w:right w:val="single" w:sz="4" w:space="0" w:color="auto"/>
            </w:tcBorders>
            <w:vAlign w:val="center"/>
            <w:hideMark/>
          </w:tcPr>
          <w:p w14:paraId="1146BFF0" w14:textId="77777777" w:rsidR="001A5D7F" w:rsidRPr="001A5D7F" w:rsidRDefault="001A5D7F" w:rsidP="001A5D7F">
            <w:pPr>
              <w:jc w:val="center"/>
              <w:rPr>
                <w:b/>
                <w:bCs/>
                <w:color w:val="000000"/>
                <w:sz w:val="22"/>
                <w:szCs w:val="22"/>
                <w:lang w:eastAsia="lt-LT"/>
              </w:rPr>
            </w:pPr>
            <w:r w:rsidRPr="001A5D7F">
              <w:rPr>
                <w:b/>
                <w:bCs/>
                <w:color w:val="000000"/>
                <w:sz w:val="22"/>
                <w:szCs w:val="22"/>
                <w:lang w:eastAsia="lt-LT"/>
              </w:rPr>
              <w:t>PVM tarifas %</w:t>
            </w:r>
          </w:p>
        </w:tc>
        <w:tc>
          <w:tcPr>
            <w:tcW w:w="0" w:type="auto"/>
            <w:tcBorders>
              <w:top w:val="nil"/>
              <w:left w:val="nil"/>
              <w:bottom w:val="single" w:sz="4" w:space="0" w:color="auto"/>
              <w:right w:val="single" w:sz="4" w:space="0" w:color="auto"/>
            </w:tcBorders>
            <w:vAlign w:val="center"/>
            <w:hideMark/>
          </w:tcPr>
          <w:p w14:paraId="623E2125" w14:textId="53C79BFF" w:rsidR="001A5D7F" w:rsidRPr="001A5D7F" w:rsidRDefault="001A5D7F" w:rsidP="001A5D7F">
            <w:pPr>
              <w:jc w:val="center"/>
              <w:rPr>
                <w:b/>
                <w:bCs/>
                <w:color w:val="000000"/>
                <w:sz w:val="22"/>
                <w:szCs w:val="22"/>
                <w:lang w:eastAsia="lt-LT"/>
              </w:rPr>
            </w:pPr>
            <w:r w:rsidRPr="001A5D7F">
              <w:rPr>
                <w:b/>
                <w:bCs/>
                <w:color w:val="000000"/>
                <w:sz w:val="22"/>
                <w:szCs w:val="22"/>
                <w:lang w:eastAsia="lt-LT"/>
              </w:rPr>
              <w:t xml:space="preserve">Suma be PVM </w:t>
            </w:r>
            <w:r>
              <w:rPr>
                <w:b/>
                <w:bCs/>
                <w:color w:val="000000"/>
                <w:sz w:val="22"/>
                <w:szCs w:val="22"/>
                <w:lang w:eastAsia="lt-LT"/>
              </w:rPr>
              <w:t>Eur</w:t>
            </w:r>
          </w:p>
        </w:tc>
        <w:tc>
          <w:tcPr>
            <w:tcW w:w="0" w:type="auto"/>
            <w:tcBorders>
              <w:top w:val="nil"/>
              <w:left w:val="nil"/>
              <w:bottom w:val="single" w:sz="4" w:space="0" w:color="auto"/>
              <w:right w:val="nil"/>
            </w:tcBorders>
            <w:vAlign w:val="bottom"/>
            <w:hideMark/>
          </w:tcPr>
          <w:p w14:paraId="048A62CF" w14:textId="77777777" w:rsidR="001A5D7F" w:rsidRPr="001A5D7F" w:rsidRDefault="001A5D7F" w:rsidP="001A5D7F">
            <w:pPr>
              <w:jc w:val="center"/>
              <w:rPr>
                <w:b/>
                <w:bCs/>
                <w:color w:val="000000"/>
                <w:sz w:val="22"/>
                <w:szCs w:val="22"/>
                <w:lang w:eastAsia="lt-LT"/>
              </w:rPr>
            </w:pPr>
            <w:r w:rsidRPr="001A5D7F">
              <w:rPr>
                <w:b/>
                <w:bCs/>
                <w:color w:val="000000"/>
                <w:sz w:val="22"/>
                <w:szCs w:val="22"/>
                <w:lang w:eastAsia="lt-LT"/>
              </w:rPr>
              <w:t>Siūloma pakuotė ir pakuotės kaina</w:t>
            </w:r>
          </w:p>
        </w:tc>
        <w:tc>
          <w:tcPr>
            <w:tcW w:w="0" w:type="auto"/>
            <w:tcBorders>
              <w:top w:val="nil"/>
              <w:left w:val="single" w:sz="4" w:space="0" w:color="auto"/>
              <w:bottom w:val="single" w:sz="4" w:space="0" w:color="auto"/>
              <w:right w:val="single" w:sz="4" w:space="0" w:color="auto"/>
            </w:tcBorders>
            <w:vAlign w:val="bottom"/>
            <w:hideMark/>
          </w:tcPr>
          <w:p w14:paraId="4BFD54EC" w14:textId="77777777" w:rsidR="001A5D7F" w:rsidRPr="001A5D7F" w:rsidRDefault="001A5D7F" w:rsidP="001A5D7F">
            <w:pPr>
              <w:jc w:val="center"/>
              <w:rPr>
                <w:b/>
                <w:bCs/>
                <w:color w:val="000000"/>
                <w:sz w:val="22"/>
                <w:szCs w:val="22"/>
                <w:lang w:eastAsia="lt-LT"/>
              </w:rPr>
            </w:pPr>
            <w:r w:rsidRPr="001A5D7F">
              <w:rPr>
                <w:b/>
                <w:bCs/>
                <w:color w:val="000000"/>
                <w:sz w:val="22"/>
                <w:szCs w:val="22"/>
                <w:lang w:eastAsia="lt-LT"/>
              </w:rPr>
              <w:t>Gamintojas, katalogo Nr., nuoroda į gamintojo interneto tinklapį (jei yra) pastabos</w:t>
            </w:r>
          </w:p>
        </w:tc>
      </w:tr>
      <w:tr w:rsidR="001A5D7F" w:rsidRPr="001A5D7F" w14:paraId="5936243C" w14:textId="77777777" w:rsidTr="00C126C5">
        <w:trPr>
          <w:trHeight w:val="2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17986E" w14:textId="77777777" w:rsidR="001A5D7F" w:rsidRPr="001A5D7F" w:rsidRDefault="001A5D7F" w:rsidP="001A5D7F">
            <w:pPr>
              <w:jc w:val="center"/>
              <w:rPr>
                <w:color w:val="000000"/>
                <w:sz w:val="22"/>
                <w:szCs w:val="22"/>
                <w:lang w:eastAsia="lt-LT"/>
              </w:rPr>
            </w:pPr>
            <w:r w:rsidRPr="001A5D7F">
              <w:rPr>
                <w:color w:val="000000"/>
                <w:sz w:val="22"/>
                <w:szCs w:val="22"/>
                <w:lang w:eastAsia="lt-LT"/>
              </w:rPr>
              <w:t> </w:t>
            </w:r>
          </w:p>
        </w:tc>
        <w:tc>
          <w:tcPr>
            <w:tcW w:w="0" w:type="auto"/>
            <w:tcBorders>
              <w:top w:val="nil"/>
              <w:left w:val="nil"/>
              <w:bottom w:val="single" w:sz="4" w:space="0" w:color="auto"/>
              <w:right w:val="nil"/>
            </w:tcBorders>
            <w:shd w:val="clear" w:color="000000" w:fill="FFFFFF"/>
            <w:noWrap/>
            <w:vAlign w:val="bottom"/>
            <w:hideMark/>
          </w:tcPr>
          <w:p w14:paraId="5E3F670F" w14:textId="77777777" w:rsidR="001A5D7F" w:rsidRPr="001A5D7F" w:rsidRDefault="001A5D7F" w:rsidP="001A5D7F">
            <w:pPr>
              <w:rPr>
                <w:color w:val="000000"/>
                <w:sz w:val="22"/>
                <w:szCs w:val="22"/>
                <w:lang w:eastAsia="lt-LT"/>
              </w:rPr>
            </w:pPr>
            <w:r w:rsidRPr="001A5D7F">
              <w:rPr>
                <w:color w:val="000000"/>
                <w:sz w:val="22"/>
                <w:szCs w:val="22"/>
                <w:lang w:eastAsia="lt-LT"/>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161A602" w14:textId="77777777" w:rsidR="001A5D7F" w:rsidRPr="001A5D7F" w:rsidRDefault="001A5D7F" w:rsidP="001A5D7F">
            <w:pPr>
              <w:jc w:val="center"/>
              <w:rPr>
                <w:b/>
                <w:bCs/>
                <w:i/>
                <w:iCs/>
                <w:color w:val="000000"/>
                <w:sz w:val="22"/>
                <w:szCs w:val="22"/>
                <w:lang w:eastAsia="lt-LT"/>
              </w:rPr>
            </w:pPr>
            <w:r w:rsidRPr="001A5D7F">
              <w:rPr>
                <w:b/>
                <w:bCs/>
                <w:i/>
                <w:iCs/>
                <w:color w:val="000000"/>
                <w:sz w:val="22"/>
                <w:szCs w:val="22"/>
                <w:lang w:eastAsia="lt-LT"/>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5A2A795C" w14:textId="77777777" w:rsidR="001A5D7F" w:rsidRPr="001A5D7F" w:rsidRDefault="001A5D7F" w:rsidP="001A5D7F">
            <w:pPr>
              <w:jc w:val="center"/>
              <w:rPr>
                <w:b/>
                <w:bCs/>
                <w:i/>
                <w:iCs/>
                <w:color w:val="000000"/>
                <w:sz w:val="22"/>
                <w:szCs w:val="22"/>
                <w:lang w:eastAsia="lt-LT"/>
              </w:rPr>
            </w:pPr>
            <w:r w:rsidRPr="001A5D7F">
              <w:rPr>
                <w:b/>
                <w:bCs/>
                <w:i/>
                <w:iCs/>
                <w:color w:val="000000"/>
                <w:sz w:val="22"/>
                <w:szCs w:val="22"/>
                <w:lang w:eastAsia="lt-LT"/>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2A7EA813" w14:textId="77777777" w:rsidR="001A5D7F" w:rsidRPr="001A5D7F" w:rsidRDefault="001A5D7F" w:rsidP="001A5D7F">
            <w:pPr>
              <w:rPr>
                <w:b/>
                <w:bCs/>
                <w:i/>
                <w:iCs/>
                <w:color w:val="000000"/>
                <w:sz w:val="22"/>
                <w:szCs w:val="22"/>
                <w:lang w:eastAsia="lt-LT"/>
              </w:rPr>
            </w:pPr>
            <w:r w:rsidRPr="001A5D7F">
              <w:rPr>
                <w:b/>
                <w:bCs/>
                <w:i/>
                <w:iCs/>
                <w:color w:val="000000"/>
                <w:sz w:val="22"/>
                <w:szCs w:val="22"/>
                <w:lang w:eastAsia="lt-LT"/>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580298B9" w14:textId="77777777" w:rsidR="001A5D7F" w:rsidRPr="001A5D7F" w:rsidRDefault="001A5D7F" w:rsidP="001A5D7F">
            <w:pPr>
              <w:rPr>
                <w:b/>
                <w:bCs/>
                <w:i/>
                <w:iCs/>
                <w:color w:val="000000"/>
                <w:sz w:val="22"/>
                <w:szCs w:val="22"/>
                <w:lang w:eastAsia="lt-LT"/>
              </w:rPr>
            </w:pPr>
            <w:r w:rsidRPr="001A5D7F">
              <w:rPr>
                <w:b/>
                <w:bCs/>
                <w:i/>
                <w:iCs/>
                <w:color w:val="000000"/>
                <w:sz w:val="22"/>
                <w:szCs w:val="22"/>
                <w:lang w:eastAsia="lt-LT"/>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76A9D768" w14:textId="77777777" w:rsidR="001A5D7F" w:rsidRPr="001A5D7F" w:rsidRDefault="001A5D7F" w:rsidP="001A5D7F">
            <w:pPr>
              <w:rPr>
                <w:b/>
                <w:bCs/>
                <w:i/>
                <w:iCs/>
                <w:color w:val="000000"/>
                <w:sz w:val="22"/>
                <w:szCs w:val="22"/>
                <w:lang w:eastAsia="lt-LT"/>
              </w:rPr>
            </w:pPr>
            <w:r w:rsidRPr="001A5D7F">
              <w:rPr>
                <w:b/>
                <w:bCs/>
                <w:i/>
                <w:iCs/>
                <w:color w:val="000000"/>
                <w:sz w:val="22"/>
                <w:szCs w:val="22"/>
                <w:lang w:eastAsia="lt-LT"/>
              </w:rPr>
              <w:t> </w:t>
            </w:r>
          </w:p>
        </w:tc>
        <w:tc>
          <w:tcPr>
            <w:tcW w:w="0" w:type="auto"/>
            <w:tcBorders>
              <w:top w:val="nil"/>
              <w:left w:val="nil"/>
              <w:bottom w:val="single" w:sz="4" w:space="0" w:color="auto"/>
              <w:right w:val="nil"/>
            </w:tcBorders>
            <w:noWrap/>
            <w:vAlign w:val="bottom"/>
            <w:hideMark/>
          </w:tcPr>
          <w:p w14:paraId="6CB9A7B1" w14:textId="77777777" w:rsidR="001A5D7F" w:rsidRPr="001A5D7F" w:rsidRDefault="001A5D7F" w:rsidP="001A5D7F">
            <w:pPr>
              <w:rPr>
                <w:rFonts w:ascii="Calibri" w:hAnsi="Calibri" w:cs="Calibri"/>
                <w:color w:val="000000"/>
                <w:sz w:val="22"/>
                <w:szCs w:val="22"/>
                <w:lang w:eastAsia="lt-LT"/>
              </w:rPr>
            </w:pPr>
            <w:r w:rsidRPr="001A5D7F">
              <w:rPr>
                <w:rFonts w:ascii="Calibri" w:hAnsi="Calibri" w:cs="Calibri"/>
                <w:color w:val="000000"/>
                <w:sz w:val="22"/>
                <w:szCs w:val="22"/>
                <w:lang w:eastAsia="lt-LT"/>
              </w:rPr>
              <w:t> </w:t>
            </w:r>
          </w:p>
        </w:tc>
        <w:tc>
          <w:tcPr>
            <w:tcW w:w="0" w:type="auto"/>
            <w:tcBorders>
              <w:top w:val="nil"/>
              <w:left w:val="single" w:sz="4" w:space="0" w:color="auto"/>
              <w:bottom w:val="single" w:sz="4" w:space="0" w:color="auto"/>
              <w:right w:val="single" w:sz="4" w:space="0" w:color="auto"/>
            </w:tcBorders>
            <w:noWrap/>
            <w:vAlign w:val="bottom"/>
            <w:hideMark/>
          </w:tcPr>
          <w:p w14:paraId="29631555" w14:textId="77777777" w:rsidR="001A5D7F" w:rsidRPr="001A5D7F" w:rsidRDefault="001A5D7F" w:rsidP="001A5D7F">
            <w:pPr>
              <w:rPr>
                <w:rFonts w:ascii="Calibri" w:hAnsi="Calibri" w:cs="Calibri"/>
                <w:color w:val="000000"/>
                <w:sz w:val="22"/>
                <w:szCs w:val="22"/>
                <w:lang w:eastAsia="lt-LT"/>
              </w:rPr>
            </w:pPr>
            <w:r w:rsidRPr="001A5D7F">
              <w:rPr>
                <w:rFonts w:ascii="Calibri" w:hAnsi="Calibri" w:cs="Calibri"/>
                <w:color w:val="000000"/>
                <w:sz w:val="22"/>
                <w:szCs w:val="22"/>
                <w:lang w:eastAsia="lt-LT"/>
              </w:rPr>
              <w:t> </w:t>
            </w:r>
          </w:p>
        </w:tc>
      </w:tr>
      <w:tr w:rsidR="001A5D7F" w:rsidRPr="001A5D7F" w14:paraId="399AF3AA" w14:textId="77777777" w:rsidTr="00C126C5">
        <w:trPr>
          <w:trHeight w:val="705"/>
        </w:trPr>
        <w:tc>
          <w:tcPr>
            <w:tcW w:w="0" w:type="auto"/>
            <w:tcBorders>
              <w:top w:val="single" w:sz="4" w:space="0" w:color="auto"/>
              <w:left w:val="single" w:sz="4" w:space="0" w:color="auto"/>
              <w:bottom w:val="single" w:sz="4" w:space="0" w:color="auto"/>
              <w:right w:val="single" w:sz="4" w:space="0" w:color="auto"/>
            </w:tcBorders>
            <w:vAlign w:val="center"/>
          </w:tcPr>
          <w:p w14:paraId="0D190125" w14:textId="52D4FE0F" w:rsidR="001A5D7F" w:rsidRPr="001A5D7F" w:rsidRDefault="001A5D7F" w:rsidP="001A5D7F">
            <w:pPr>
              <w:jc w:val="center"/>
              <w:rPr>
                <w:b/>
                <w:bCs/>
                <w:color w:val="000000"/>
                <w:sz w:val="22"/>
                <w:szCs w:val="22"/>
                <w:lang w:eastAsia="lt-LT"/>
              </w:rPr>
            </w:pPr>
          </w:p>
        </w:tc>
        <w:tc>
          <w:tcPr>
            <w:tcW w:w="0" w:type="auto"/>
            <w:tcBorders>
              <w:top w:val="single" w:sz="4" w:space="0" w:color="auto"/>
              <w:left w:val="single" w:sz="4" w:space="0" w:color="auto"/>
              <w:bottom w:val="single" w:sz="4" w:space="0" w:color="auto"/>
              <w:right w:val="single" w:sz="4" w:space="0" w:color="auto"/>
            </w:tcBorders>
            <w:vAlign w:val="center"/>
          </w:tcPr>
          <w:p w14:paraId="134D98C6" w14:textId="49D38653" w:rsidR="001A5D7F" w:rsidRPr="001A5D7F" w:rsidRDefault="001A5D7F" w:rsidP="001A5D7F">
            <w:pPr>
              <w:rPr>
                <w:b/>
                <w:bCs/>
                <w:color w:val="000000"/>
                <w:szCs w:val="24"/>
                <w:lang w:eastAsia="lt-LT"/>
              </w:rPr>
            </w:pPr>
          </w:p>
        </w:tc>
        <w:tc>
          <w:tcPr>
            <w:tcW w:w="0" w:type="auto"/>
            <w:tcBorders>
              <w:top w:val="single" w:sz="4" w:space="0" w:color="auto"/>
              <w:left w:val="single" w:sz="4" w:space="0" w:color="auto"/>
              <w:bottom w:val="single" w:sz="4" w:space="0" w:color="auto"/>
              <w:right w:val="single" w:sz="4" w:space="0" w:color="auto"/>
            </w:tcBorders>
            <w:noWrap/>
            <w:vAlign w:val="bottom"/>
          </w:tcPr>
          <w:p w14:paraId="22EA9D7A" w14:textId="2D26F00A" w:rsidR="001A5D7F" w:rsidRPr="001A5D7F" w:rsidRDefault="001A5D7F" w:rsidP="001A5D7F">
            <w:pPr>
              <w:jc w:val="center"/>
              <w:rPr>
                <w:b/>
                <w:bCs/>
                <w:i/>
                <w:iCs/>
                <w:color w:val="000000"/>
                <w:sz w:val="22"/>
                <w:szCs w:val="22"/>
                <w:lang w:eastAsia="lt-LT"/>
              </w:rPr>
            </w:pPr>
          </w:p>
        </w:tc>
        <w:tc>
          <w:tcPr>
            <w:tcW w:w="0" w:type="auto"/>
            <w:tcBorders>
              <w:top w:val="single" w:sz="4" w:space="0" w:color="auto"/>
              <w:left w:val="single" w:sz="4" w:space="0" w:color="auto"/>
              <w:bottom w:val="single" w:sz="4" w:space="0" w:color="auto"/>
              <w:right w:val="single" w:sz="4" w:space="0" w:color="auto"/>
            </w:tcBorders>
            <w:noWrap/>
            <w:vAlign w:val="bottom"/>
          </w:tcPr>
          <w:p w14:paraId="1DA817FB" w14:textId="74C4636B" w:rsidR="001A5D7F" w:rsidRPr="001A5D7F" w:rsidRDefault="001A5D7F" w:rsidP="001A5D7F">
            <w:pPr>
              <w:jc w:val="center"/>
              <w:rPr>
                <w:b/>
                <w:bCs/>
                <w:i/>
                <w:iCs/>
                <w:color w:val="000000"/>
                <w:sz w:val="22"/>
                <w:szCs w:val="22"/>
                <w:lang w:eastAsia="lt-LT"/>
              </w:rPr>
            </w:pPr>
          </w:p>
        </w:tc>
        <w:tc>
          <w:tcPr>
            <w:tcW w:w="0" w:type="auto"/>
            <w:tcBorders>
              <w:top w:val="single" w:sz="4" w:space="0" w:color="auto"/>
              <w:left w:val="single" w:sz="4" w:space="0" w:color="auto"/>
              <w:bottom w:val="single" w:sz="4" w:space="0" w:color="auto"/>
              <w:right w:val="single" w:sz="4" w:space="0" w:color="auto"/>
            </w:tcBorders>
            <w:noWrap/>
            <w:vAlign w:val="bottom"/>
          </w:tcPr>
          <w:p w14:paraId="54ACB6AC" w14:textId="7A0389A4" w:rsidR="001A5D7F" w:rsidRPr="001A5D7F" w:rsidRDefault="001A5D7F" w:rsidP="001A5D7F">
            <w:pPr>
              <w:rPr>
                <w:b/>
                <w:bCs/>
                <w:i/>
                <w:iCs/>
                <w:color w:val="000000"/>
                <w:sz w:val="22"/>
                <w:szCs w:val="22"/>
                <w:lang w:eastAsia="lt-LT"/>
              </w:rPr>
            </w:pPr>
          </w:p>
        </w:tc>
        <w:tc>
          <w:tcPr>
            <w:tcW w:w="0" w:type="auto"/>
            <w:tcBorders>
              <w:top w:val="single" w:sz="4" w:space="0" w:color="auto"/>
              <w:left w:val="single" w:sz="4" w:space="0" w:color="auto"/>
              <w:bottom w:val="single" w:sz="4" w:space="0" w:color="auto"/>
              <w:right w:val="single" w:sz="4" w:space="0" w:color="auto"/>
            </w:tcBorders>
            <w:noWrap/>
            <w:vAlign w:val="bottom"/>
          </w:tcPr>
          <w:p w14:paraId="00E8D10F" w14:textId="20085076" w:rsidR="001A5D7F" w:rsidRPr="001A5D7F" w:rsidRDefault="001A5D7F" w:rsidP="001A5D7F">
            <w:pPr>
              <w:rPr>
                <w:b/>
                <w:bCs/>
                <w:i/>
                <w:iCs/>
                <w:color w:val="000000"/>
                <w:sz w:val="22"/>
                <w:szCs w:val="22"/>
                <w:lang w:eastAsia="lt-LT"/>
              </w:rPr>
            </w:pPr>
          </w:p>
        </w:tc>
        <w:tc>
          <w:tcPr>
            <w:tcW w:w="0" w:type="auto"/>
            <w:tcBorders>
              <w:top w:val="single" w:sz="4" w:space="0" w:color="auto"/>
              <w:left w:val="single" w:sz="4" w:space="0" w:color="auto"/>
              <w:bottom w:val="single" w:sz="4" w:space="0" w:color="auto"/>
              <w:right w:val="single" w:sz="4" w:space="0" w:color="auto"/>
            </w:tcBorders>
            <w:vAlign w:val="center"/>
          </w:tcPr>
          <w:p w14:paraId="7EA8E77D" w14:textId="05BC334A" w:rsidR="001A5D7F" w:rsidRPr="001A5D7F" w:rsidRDefault="001A5D7F" w:rsidP="001A5D7F">
            <w:pPr>
              <w:rPr>
                <w:b/>
                <w:bCs/>
                <w:color w:val="000000"/>
                <w:sz w:val="22"/>
                <w:szCs w:val="22"/>
                <w:lang w:eastAsia="lt-LT"/>
              </w:rPr>
            </w:pPr>
          </w:p>
        </w:tc>
        <w:tc>
          <w:tcPr>
            <w:tcW w:w="0" w:type="auto"/>
            <w:tcBorders>
              <w:top w:val="single" w:sz="4" w:space="0" w:color="auto"/>
              <w:left w:val="single" w:sz="4" w:space="0" w:color="auto"/>
              <w:bottom w:val="single" w:sz="4" w:space="0" w:color="auto"/>
              <w:right w:val="single" w:sz="4" w:space="0" w:color="auto"/>
            </w:tcBorders>
            <w:noWrap/>
            <w:vAlign w:val="bottom"/>
          </w:tcPr>
          <w:p w14:paraId="30C5ABB6" w14:textId="601E4EA7" w:rsidR="001A5D7F" w:rsidRPr="001A5D7F" w:rsidRDefault="001A5D7F" w:rsidP="001A5D7F">
            <w:pPr>
              <w:rPr>
                <w:rFonts w:ascii="Calibri" w:hAnsi="Calibri" w:cs="Calibri"/>
                <w:color w:val="000000"/>
                <w:sz w:val="22"/>
                <w:szCs w:val="22"/>
                <w:lang w:eastAsia="lt-LT"/>
              </w:rPr>
            </w:pPr>
          </w:p>
        </w:tc>
        <w:tc>
          <w:tcPr>
            <w:tcW w:w="0" w:type="auto"/>
            <w:tcBorders>
              <w:top w:val="single" w:sz="4" w:space="0" w:color="auto"/>
              <w:left w:val="single" w:sz="4" w:space="0" w:color="auto"/>
              <w:bottom w:val="single" w:sz="4" w:space="0" w:color="auto"/>
              <w:right w:val="single" w:sz="4" w:space="0" w:color="auto"/>
            </w:tcBorders>
            <w:noWrap/>
            <w:vAlign w:val="bottom"/>
          </w:tcPr>
          <w:p w14:paraId="2A592987" w14:textId="572C78AC" w:rsidR="001A5D7F" w:rsidRPr="001A5D7F" w:rsidRDefault="001A5D7F" w:rsidP="001A5D7F">
            <w:pPr>
              <w:rPr>
                <w:rFonts w:ascii="Calibri" w:hAnsi="Calibri" w:cs="Calibri"/>
                <w:color w:val="000000"/>
                <w:sz w:val="22"/>
                <w:szCs w:val="22"/>
                <w:lang w:eastAsia="lt-LT"/>
              </w:rPr>
            </w:pPr>
          </w:p>
        </w:tc>
      </w:tr>
      <w:tr w:rsidR="001A5D7F" w:rsidRPr="001A5D7F" w14:paraId="4EEF7306" w14:textId="77777777" w:rsidTr="00C126C5">
        <w:trPr>
          <w:trHeight w:val="450"/>
        </w:trPr>
        <w:tc>
          <w:tcPr>
            <w:tcW w:w="0" w:type="auto"/>
            <w:tcBorders>
              <w:top w:val="single" w:sz="4" w:space="0" w:color="auto"/>
              <w:left w:val="single" w:sz="4" w:space="0" w:color="auto"/>
              <w:bottom w:val="single" w:sz="4" w:space="0" w:color="auto"/>
              <w:right w:val="single" w:sz="4" w:space="0" w:color="auto"/>
            </w:tcBorders>
            <w:noWrap/>
            <w:vAlign w:val="bottom"/>
          </w:tcPr>
          <w:p w14:paraId="08828F83" w14:textId="68BBF0DA" w:rsidR="001A5D7F" w:rsidRPr="001A5D7F" w:rsidRDefault="001A5D7F" w:rsidP="001A5D7F">
            <w:pPr>
              <w:jc w:val="center"/>
              <w:rPr>
                <w:b/>
                <w:bCs/>
                <w:i/>
                <w:iCs/>
                <w:color w:val="000000"/>
                <w:sz w:val="22"/>
                <w:szCs w:val="22"/>
                <w:lang w:eastAsia="lt-LT"/>
              </w:rPr>
            </w:pPr>
          </w:p>
        </w:tc>
        <w:tc>
          <w:tcPr>
            <w:tcW w:w="0" w:type="auto"/>
            <w:tcBorders>
              <w:top w:val="single" w:sz="4" w:space="0" w:color="auto"/>
              <w:left w:val="nil"/>
              <w:bottom w:val="single" w:sz="4" w:space="0" w:color="auto"/>
              <w:right w:val="nil"/>
            </w:tcBorders>
            <w:vAlign w:val="center"/>
          </w:tcPr>
          <w:p w14:paraId="13C84466" w14:textId="6C8C984F" w:rsidR="001A5D7F" w:rsidRPr="001A5D7F" w:rsidRDefault="001A5D7F" w:rsidP="001A5D7F">
            <w:pPr>
              <w:rPr>
                <w:b/>
                <w:bCs/>
                <w:i/>
                <w:iCs/>
                <w:color w:val="000000"/>
                <w:sz w:val="22"/>
                <w:szCs w:val="22"/>
                <w:lang w:eastAsia="lt-LT"/>
              </w:rPr>
            </w:pPr>
          </w:p>
        </w:tc>
        <w:tc>
          <w:tcPr>
            <w:tcW w:w="0" w:type="auto"/>
            <w:tcBorders>
              <w:top w:val="single" w:sz="4" w:space="0" w:color="auto"/>
              <w:left w:val="single" w:sz="4" w:space="0" w:color="auto"/>
              <w:bottom w:val="single" w:sz="4" w:space="0" w:color="auto"/>
              <w:right w:val="nil"/>
            </w:tcBorders>
            <w:noWrap/>
            <w:vAlign w:val="bottom"/>
          </w:tcPr>
          <w:p w14:paraId="04F4AC30" w14:textId="4E31EE37" w:rsidR="001A5D7F" w:rsidRPr="001A5D7F" w:rsidRDefault="001A5D7F" w:rsidP="001A5D7F">
            <w:pPr>
              <w:jc w:val="right"/>
              <w:rPr>
                <w:b/>
                <w:bCs/>
                <w:i/>
                <w:iCs/>
                <w:color w:val="000000"/>
                <w:szCs w:val="24"/>
                <w:lang w:eastAsia="lt-LT"/>
              </w:rPr>
            </w:pPr>
          </w:p>
        </w:tc>
        <w:tc>
          <w:tcPr>
            <w:tcW w:w="0" w:type="auto"/>
            <w:tcBorders>
              <w:top w:val="single" w:sz="4" w:space="0" w:color="auto"/>
              <w:left w:val="single" w:sz="4" w:space="0" w:color="auto"/>
              <w:bottom w:val="single" w:sz="4" w:space="0" w:color="auto"/>
              <w:right w:val="single" w:sz="4" w:space="0" w:color="auto"/>
            </w:tcBorders>
            <w:noWrap/>
            <w:vAlign w:val="bottom"/>
          </w:tcPr>
          <w:p w14:paraId="397E6A94" w14:textId="6AEAD673" w:rsidR="001A5D7F" w:rsidRPr="001A5D7F" w:rsidRDefault="001A5D7F" w:rsidP="001A5D7F">
            <w:pPr>
              <w:jc w:val="center"/>
              <w:rPr>
                <w:b/>
                <w:bCs/>
                <w:i/>
                <w:iCs/>
                <w:color w:val="000000"/>
                <w:szCs w:val="24"/>
                <w:lang w:eastAsia="lt-LT"/>
              </w:rPr>
            </w:pPr>
          </w:p>
        </w:tc>
        <w:tc>
          <w:tcPr>
            <w:tcW w:w="0" w:type="auto"/>
            <w:tcBorders>
              <w:top w:val="single" w:sz="4" w:space="0" w:color="auto"/>
              <w:left w:val="nil"/>
              <w:bottom w:val="single" w:sz="4" w:space="0" w:color="auto"/>
              <w:right w:val="single" w:sz="4" w:space="0" w:color="auto"/>
            </w:tcBorders>
            <w:noWrap/>
            <w:vAlign w:val="bottom"/>
          </w:tcPr>
          <w:p w14:paraId="41CB91FF" w14:textId="67A61E71" w:rsidR="001A5D7F" w:rsidRPr="001A5D7F" w:rsidRDefault="001A5D7F" w:rsidP="001A5D7F">
            <w:pPr>
              <w:rPr>
                <w:b/>
                <w:bCs/>
                <w:i/>
                <w:iCs/>
                <w:color w:val="000000"/>
                <w:sz w:val="22"/>
                <w:szCs w:val="22"/>
                <w:lang w:eastAsia="lt-LT"/>
              </w:rPr>
            </w:pPr>
          </w:p>
        </w:tc>
        <w:tc>
          <w:tcPr>
            <w:tcW w:w="0" w:type="auto"/>
            <w:tcBorders>
              <w:top w:val="single" w:sz="4" w:space="0" w:color="auto"/>
              <w:left w:val="nil"/>
              <w:bottom w:val="single" w:sz="4" w:space="0" w:color="auto"/>
              <w:right w:val="single" w:sz="4" w:space="0" w:color="auto"/>
            </w:tcBorders>
            <w:noWrap/>
            <w:vAlign w:val="bottom"/>
          </w:tcPr>
          <w:p w14:paraId="39ACC27F" w14:textId="579E1C07" w:rsidR="001A5D7F" w:rsidRPr="001A5D7F" w:rsidRDefault="001A5D7F" w:rsidP="001A5D7F">
            <w:pPr>
              <w:rPr>
                <w:b/>
                <w:bCs/>
                <w:i/>
                <w:iCs/>
                <w:color w:val="000000"/>
                <w:sz w:val="22"/>
                <w:szCs w:val="22"/>
                <w:lang w:eastAsia="lt-LT"/>
              </w:rPr>
            </w:pPr>
          </w:p>
        </w:tc>
        <w:tc>
          <w:tcPr>
            <w:tcW w:w="0" w:type="auto"/>
            <w:tcBorders>
              <w:top w:val="single" w:sz="4" w:space="0" w:color="auto"/>
              <w:left w:val="nil"/>
              <w:bottom w:val="single" w:sz="4" w:space="0" w:color="auto"/>
              <w:right w:val="single" w:sz="4" w:space="0" w:color="auto"/>
            </w:tcBorders>
            <w:noWrap/>
            <w:vAlign w:val="bottom"/>
          </w:tcPr>
          <w:p w14:paraId="33AE5A54" w14:textId="2F93E3FD" w:rsidR="001A5D7F" w:rsidRPr="001A5D7F" w:rsidRDefault="001A5D7F" w:rsidP="001A5D7F">
            <w:pPr>
              <w:rPr>
                <w:b/>
                <w:bCs/>
                <w:i/>
                <w:iCs/>
                <w:color w:val="000000"/>
                <w:sz w:val="22"/>
                <w:szCs w:val="22"/>
                <w:lang w:eastAsia="lt-LT"/>
              </w:rPr>
            </w:pPr>
          </w:p>
        </w:tc>
        <w:tc>
          <w:tcPr>
            <w:tcW w:w="0" w:type="auto"/>
            <w:tcBorders>
              <w:top w:val="single" w:sz="4" w:space="0" w:color="auto"/>
              <w:left w:val="nil"/>
              <w:bottom w:val="single" w:sz="4" w:space="0" w:color="auto"/>
              <w:right w:val="nil"/>
            </w:tcBorders>
            <w:noWrap/>
            <w:vAlign w:val="bottom"/>
          </w:tcPr>
          <w:p w14:paraId="42CC1A56" w14:textId="7AEB4A72" w:rsidR="001A5D7F" w:rsidRPr="001A5D7F" w:rsidRDefault="001A5D7F" w:rsidP="001A5D7F">
            <w:pPr>
              <w:rPr>
                <w:rFonts w:ascii="Calibri" w:hAnsi="Calibri" w:cs="Calibri"/>
                <w:color w:val="000000"/>
                <w:sz w:val="22"/>
                <w:szCs w:val="22"/>
                <w:lang w:eastAsia="lt-LT"/>
              </w:rPr>
            </w:pPr>
          </w:p>
        </w:tc>
        <w:tc>
          <w:tcPr>
            <w:tcW w:w="0" w:type="auto"/>
            <w:tcBorders>
              <w:top w:val="single" w:sz="4" w:space="0" w:color="auto"/>
              <w:left w:val="single" w:sz="4" w:space="0" w:color="auto"/>
              <w:bottom w:val="single" w:sz="4" w:space="0" w:color="auto"/>
              <w:right w:val="single" w:sz="4" w:space="0" w:color="auto"/>
            </w:tcBorders>
            <w:noWrap/>
            <w:vAlign w:val="bottom"/>
          </w:tcPr>
          <w:p w14:paraId="2B1B3C92" w14:textId="50237278" w:rsidR="001A5D7F" w:rsidRPr="001A5D7F" w:rsidRDefault="001A5D7F" w:rsidP="001A5D7F">
            <w:pPr>
              <w:rPr>
                <w:rFonts w:ascii="Calibri" w:hAnsi="Calibri" w:cs="Calibri"/>
                <w:color w:val="000000"/>
                <w:sz w:val="22"/>
                <w:szCs w:val="22"/>
                <w:lang w:eastAsia="lt-LT"/>
              </w:rPr>
            </w:pPr>
          </w:p>
        </w:tc>
      </w:tr>
      <w:tr w:rsidR="001A5D7F" w:rsidRPr="001A5D7F" w14:paraId="78FAE4DC" w14:textId="77777777" w:rsidTr="002122C3">
        <w:trPr>
          <w:trHeight w:val="285"/>
        </w:trPr>
        <w:tc>
          <w:tcPr>
            <w:tcW w:w="0" w:type="auto"/>
            <w:gridSpan w:val="8"/>
            <w:tcBorders>
              <w:top w:val="single" w:sz="4" w:space="0" w:color="auto"/>
              <w:left w:val="single" w:sz="4" w:space="0" w:color="auto"/>
              <w:bottom w:val="single" w:sz="4" w:space="0" w:color="auto"/>
              <w:right w:val="single" w:sz="4" w:space="0" w:color="000000"/>
            </w:tcBorders>
            <w:noWrap/>
            <w:vAlign w:val="center"/>
          </w:tcPr>
          <w:p w14:paraId="05D1F966" w14:textId="47A5A27E" w:rsidR="001A5D7F" w:rsidRPr="001A5D7F" w:rsidRDefault="001A5D7F" w:rsidP="001A5D7F">
            <w:pPr>
              <w:jc w:val="right"/>
              <w:rPr>
                <w:rFonts w:ascii="Calibri" w:hAnsi="Calibri" w:cs="Calibri"/>
                <w:color w:val="000000"/>
                <w:sz w:val="22"/>
                <w:szCs w:val="22"/>
                <w:lang w:eastAsia="lt-LT"/>
              </w:rPr>
            </w:pPr>
            <w:r>
              <w:rPr>
                <w:b/>
                <w:bCs/>
                <w:color w:val="000000"/>
                <w:sz w:val="20"/>
                <w:lang w:eastAsia="lt-LT"/>
              </w:rPr>
              <w:t>....</w:t>
            </w:r>
            <w:r w:rsidRPr="00CA49C2">
              <w:rPr>
                <w:b/>
                <w:bCs/>
                <w:color w:val="000000"/>
                <w:sz w:val="20"/>
                <w:lang w:eastAsia="lt-LT"/>
              </w:rPr>
              <w:t xml:space="preserve"> pirkimo dalies </w:t>
            </w:r>
            <w:r>
              <w:rPr>
                <w:b/>
                <w:bCs/>
                <w:color w:val="000000"/>
                <w:sz w:val="20"/>
                <w:lang w:eastAsia="lt-LT"/>
              </w:rPr>
              <w:t>pradinės sutarties vertė</w:t>
            </w:r>
            <w:r w:rsidRPr="00CA49C2">
              <w:rPr>
                <w:b/>
                <w:bCs/>
                <w:color w:val="000000"/>
                <w:sz w:val="20"/>
                <w:lang w:eastAsia="lt-LT"/>
              </w:rPr>
              <w:t xml:space="preserve"> be PVM Eur:</w:t>
            </w:r>
          </w:p>
        </w:tc>
        <w:tc>
          <w:tcPr>
            <w:tcW w:w="0" w:type="auto"/>
            <w:tcBorders>
              <w:top w:val="nil"/>
              <w:left w:val="single" w:sz="4" w:space="0" w:color="auto"/>
              <w:bottom w:val="single" w:sz="4" w:space="0" w:color="auto"/>
              <w:right w:val="single" w:sz="4" w:space="0" w:color="auto"/>
            </w:tcBorders>
            <w:noWrap/>
            <w:vAlign w:val="bottom"/>
          </w:tcPr>
          <w:p w14:paraId="63596EC2" w14:textId="0D13D99A" w:rsidR="001A5D7F" w:rsidRPr="001A5D7F" w:rsidRDefault="001A5D7F" w:rsidP="001A5D7F">
            <w:pPr>
              <w:rPr>
                <w:rFonts w:ascii="Calibri" w:hAnsi="Calibri" w:cs="Calibri"/>
                <w:color w:val="000000"/>
                <w:sz w:val="22"/>
                <w:szCs w:val="22"/>
                <w:lang w:eastAsia="lt-LT"/>
              </w:rPr>
            </w:pPr>
          </w:p>
        </w:tc>
      </w:tr>
      <w:tr w:rsidR="001A5D7F" w:rsidRPr="001A5D7F" w14:paraId="64AD163F" w14:textId="77777777" w:rsidTr="002122C3">
        <w:trPr>
          <w:trHeight w:val="405"/>
        </w:trPr>
        <w:tc>
          <w:tcPr>
            <w:tcW w:w="0" w:type="auto"/>
            <w:gridSpan w:val="8"/>
            <w:tcBorders>
              <w:top w:val="single" w:sz="4" w:space="0" w:color="auto"/>
              <w:left w:val="single" w:sz="4" w:space="0" w:color="auto"/>
              <w:bottom w:val="single" w:sz="4" w:space="0" w:color="auto"/>
              <w:right w:val="single" w:sz="4" w:space="0" w:color="000000"/>
            </w:tcBorders>
            <w:noWrap/>
            <w:vAlign w:val="center"/>
          </w:tcPr>
          <w:p w14:paraId="6F9346B1" w14:textId="385787C0" w:rsidR="001A5D7F" w:rsidRPr="001A5D7F" w:rsidRDefault="001A5D7F" w:rsidP="001A5D7F">
            <w:pPr>
              <w:jc w:val="right"/>
              <w:rPr>
                <w:rFonts w:ascii="Calibri" w:hAnsi="Calibri" w:cs="Calibri"/>
                <w:color w:val="000000"/>
                <w:sz w:val="22"/>
                <w:szCs w:val="22"/>
                <w:lang w:eastAsia="lt-LT"/>
              </w:rPr>
            </w:pPr>
            <w:r w:rsidRPr="00CA49C2">
              <w:rPr>
                <w:b/>
                <w:bCs/>
                <w:color w:val="000000"/>
                <w:sz w:val="20"/>
                <w:lang w:eastAsia="lt-LT"/>
              </w:rPr>
              <w:t>….% PVM suma Eur:</w:t>
            </w:r>
          </w:p>
        </w:tc>
        <w:tc>
          <w:tcPr>
            <w:tcW w:w="0" w:type="auto"/>
            <w:tcBorders>
              <w:top w:val="single" w:sz="4" w:space="0" w:color="auto"/>
              <w:left w:val="single" w:sz="4" w:space="0" w:color="auto"/>
              <w:bottom w:val="single" w:sz="4" w:space="0" w:color="auto"/>
              <w:right w:val="single" w:sz="4" w:space="0" w:color="auto"/>
            </w:tcBorders>
            <w:noWrap/>
            <w:vAlign w:val="bottom"/>
          </w:tcPr>
          <w:p w14:paraId="000BEDC4" w14:textId="2E5BDA12" w:rsidR="001A5D7F" w:rsidRPr="001A5D7F" w:rsidRDefault="001A5D7F" w:rsidP="001A5D7F">
            <w:pPr>
              <w:rPr>
                <w:rFonts w:ascii="Calibri" w:hAnsi="Calibri" w:cs="Calibri"/>
                <w:color w:val="000000"/>
                <w:sz w:val="22"/>
                <w:szCs w:val="22"/>
                <w:lang w:eastAsia="lt-LT"/>
              </w:rPr>
            </w:pPr>
          </w:p>
        </w:tc>
      </w:tr>
      <w:tr w:rsidR="001A5D7F" w:rsidRPr="001A5D7F" w14:paraId="7A5B1C97" w14:textId="77777777" w:rsidTr="002122C3">
        <w:trPr>
          <w:trHeight w:val="405"/>
        </w:trPr>
        <w:tc>
          <w:tcPr>
            <w:tcW w:w="0" w:type="auto"/>
            <w:gridSpan w:val="8"/>
            <w:tcBorders>
              <w:top w:val="single" w:sz="4" w:space="0" w:color="auto"/>
              <w:left w:val="single" w:sz="4" w:space="0" w:color="auto"/>
              <w:bottom w:val="single" w:sz="4" w:space="0" w:color="auto"/>
              <w:right w:val="single" w:sz="4" w:space="0" w:color="000000"/>
            </w:tcBorders>
            <w:noWrap/>
            <w:vAlign w:val="center"/>
          </w:tcPr>
          <w:p w14:paraId="7800058D" w14:textId="10FFB1A3" w:rsidR="001A5D7F" w:rsidRPr="001A5D7F" w:rsidRDefault="001A5D7F" w:rsidP="001A5D7F">
            <w:pPr>
              <w:jc w:val="right"/>
              <w:rPr>
                <w:rFonts w:ascii="Calibri" w:hAnsi="Calibri" w:cs="Calibri"/>
                <w:color w:val="000000"/>
                <w:sz w:val="22"/>
                <w:szCs w:val="22"/>
                <w:lang w:eastAsia="lt-LT"/>
              </w:rPr>
            </w:pPr>
            <w:r>
              <w:rPr>
                <w:b/>
                <w:bCs/>
                <w:color w:val="000000"/>
                <w:sz w:val="20"/>
                <w:lang w:eastAsia="lt-LT"/>
              </w:rPr>
              <w:t>.....</w:t>
            </w:r>
            <w:r w:rsidRPr="00CA49C2">
              <w:rPr>
                <w:b/>
                <w:bCs/>
                <w:color w:val="000000"/>
                <w:sz w:val="20"/>
                <w:lang w:eastAsia="lt-LT"/>
              </w:rPr>
              <w:t xml:space="preserve"> pirkimo dalies </w:t>
            </w:r>
            <w:r>
              <w:rPr>
                <w:b/>
                <w:bCs/>
                <w:color w:val="000000"/>
                <w:sz w:val="20"/>
                <w:lang w:eastAsia="lt-LT"/>
              </w:rPr>
              <w:t>sutarties</w:t>
            </w:r>
            <w:r w:rsidRPr="00CA49C2">
              <w:rPr>
                <w:b/>
                <w:bCs/>
                <w:color w:val="000000"/>
                <w:sz w:val="20"/>
                <w:lang w:eastAsia="lt-LT"/>
              </w:rPr>
              <w:t xml:space="preserve"> kaina su PVM Eur:</w:t>
            </w:r>
          </w:p>
        </w:tc>
        <w:tc>
          <w:tcPr>
            <w:tcW w:w="0" w:type="auto"/>
            <w:tcBorders>
              <w:top w:val="single" w:sz="4" w:space="0" w:color="auto"/>
              <w:left w:val="single" w:sz="4" w:space="0" w:color="auto"/>
              <w:bottom w:val="single" w:sz="4" w:space="0" w:color="auto"/>
              <w:right w:val="single" w:sz="4" w:space="0" w:color="auto"/>
            </w:tcBorders>
            <w:noWrap/>
            <w:vAlign w:val="bottom"/>
          </w:tcPr>
          <w:p w14:paraId="33E1D953" w14:textId="77777777" w:rsidR="001A5D7F" w:rsidRPr="001A5D7F" w:rsidRDefault="001A5D7F" w:rsidP="001A5D7F">
            <w:pPr>
              <w:rPr>
                <w:rFonts w:ascii="Calibri" w:hAnsi="Calibri" w:cs="Calibri"/>
                <w:color w:val="000000"/>
                <w:sz w:val="22"/>
                <w:szCs w:val="22"/>
                <w:lang w:eastAsia="lt-LT"/>
              </w:rPr>
            </w:pPr>
          </w:p>
        </w:tc>
      </w:tr>
      <w:tr w:rsidR="001A5D7F" w:rsidRPr="001A5D7F" w14:paraId="17A7BCC7" w14:textId="77777777" w:rsidTr="002122C3">
        <w:trPr>
          <w:trHeight w:val="405"/>
        </w:trPr>
        <w:tc>
          <w:tcPr>
            <w:tcW w:w="0" w:type="auto"/>
            <w:gridSpan w:val="8"/>
            <w:tcBorders>
              <w:top w:val="single" w:sz="4" w:space="0" w:color="auto"/>
              <w:left w:val="single" w:sz="4" w:space="0" w:color="auto"/>
              <w:bottom w:val="single" w:sz="4" w:space="0" w:color="auto"/>
              <w:right w:val="single" w:sz="4" w:space="0" w:color="000000"/>
            </w:tcBorders>
            <w:noWrap/>
            <w:vAlign w:val="center"/>
          </w:tcPr>
          <w:p w14:paraId="4D70B38E" w14:textId="3C4E685F" w:rsidR="001A5D7F" w:rsidRPr="001A5D7F" w:rsidRDefault="001A5D7F" w:rsidP="001A5D7F">
            <w:pPr>
              <w:jc w:val="right"/>
              <w:rPr>
                <w:rFonts w:ascii="Calibri" w:hAnsi="Calibri" w:cs="Calibri"/>
                <w:color w:val="000000"/>
                <w:sz w:val="22"/>
                <w:szCs w:val="22"/>
                <w:lang w:eastAsia="lt-LT"/>
              </w:rPr>
            </w:pPr>
            <w:r>
              <w:rPr>
                <w:b/>
                <w:bCs/>
                <w:color w:val="000000"/>
                <w:sz w:val="20"/>
                <w:lang w:eastAsia="lt-LT"/>
              </w:rPr>
              <w:t>Bendra pradinės sutarties vertė</w:t>
            </w:r>
            <w:r w:rsidRPr="00CA49C2">
              <w:rPr>
                <w:b/>
                <w:bCs/>
                <w:color w:val="000000"/>
                <w:sz w:val="20"/>
                <w:lang w:eastAsia="lt-LT"/>
              </w:rPr>
              <w:t xml:space="preserve"> be PVM Eur:</w:t>
            </w:r>
          </w:p>
        </w:tc>
        <w:tc>
          <w:tcPr>
            <w:tcW w:w="0" w:type="auto"/>
            <w:tcBorders>
              <w:top w:val="single" w:sz="4" w:space="0" w:color="auto"/>
              <w:left w:val="single" w:sz="4" w:space="0" w:color="auto"/>
              <w:bottom w:val="single" w:sz="4" w:space="0" w:color="auto"/>
              <w:right w:val="single" w:sz="4" w:space="0" w:color="auto"/>
            </w:tcBorders>
            <w:noWrap/>
            <w:vAlign w:val="bottom"/>
          </w:tcPr>
          <w:p w14:paraId="77A53323" w14:textId="77777777" w:rsidR="001A5D7F" w:rsidRPr="001A5D7F" w:rsidRDefault="001A5D7F" w:rsidP="001A5D7F">
            <w:pPr>
              <w:rPr>
                <w:rFonts w:ascii="Calibri" w:hAnsi="Calibri" w:cs="Calibri"/>
                <w:color w:val="000000"/>
                <w:sz w:val="22"/>
                <w:szCs w:val="22"/>
                <w:lang w:eastAsia="lt-LT"/>
              </w:rPr>
            </w:pPr>
          </w:p>
        </w:tc>
      </w:tr>
      <w:tr w:rsidR="001A5D7F" w:rsidRPr="001A5D7F" w14:paraId="4251AB1B" w14:textId="77777777" w:rsidTr="002122C3">
        <w:trPr>
          <w:trHeight w:val="405"/>
        </w:trPr>
        <w:tc>
          <w:tcPr>
            <w:tcW w:w="0" w:type="auto"/>
            <w:gridSpan w:val="8"/>
            <w:tcBorders>
              <w:top w:val="single" w:sz="4" w:space="0" w:color="auto"/>
              <w:left w:val="single" w:sz="4" w:space="0" w:color="auto"/>
              <w:bottom w:val="single" w:sz="4" w:space="0" w:color="auto"/>
              <w:right w:val="single" w:sz="4" w:space="0" w:color="000000"/>
            </w:tcBorders>
            <w:noWrap/>
            <w:vAlign w:val="center"/>
          </w:tcPr>
          <w:p w14:paraId="56AA862C" w14:textId="2706DA28" w:rsidR="001A5D7F" w:rsidRPr="001A5D7F" w:rsidRDefault="001A5D7F" w:rsidP="001A5D7F">
            <w:pPr>
              <w:jc w:val="right"/>
              <w:rPr>
                <w:rFonts w:ascii="Calibri" w:hAnsi="Calibri" w:cs="Calibri"/>
                <w:color w:val="000000"/>
                <w:sz w:val="22"/>
                <w:szCs w:val="22"/>
                <w:lang w:eastAsia="lt-LT"/>
              </w:rPr>
            </w:pPr>
            <w:r w:rsidRPr="00CA49C2">
              <w:rPr>
                <w:b/>
                <w:bCs/>
                <w:color w:val="000000"/>
                <w:sz w:val="20"/>
                <w:lang w:eastAsia="lt-LT"/>
              </w:rPr>
              <w:t>….% PVM suma Eur:</w:t>
            </w:r>
          </w:p>
        </w:tc>
        <w:tc>
          <w:tcPr>
            <w:tcW w:w="0" w:type="auto"/>
            <w:tcBorders>
              <w:top w:val="single" w:sz="4" w:space="0" w:color="auto"/>
              <w:left w:val="single" w:sz="4" w:space="0" w:color="auto"/>
              <w:bottom w:val="single" w:sz="4" w:space="0" w:color="auto"/>
              <w:right w:val="single" w:sz="4" w:space="0" w:color="auto"/>
            </w:tcBorders>
            <w:noWrap/>
            <w:vAlign w:val="bottom"/>
          </w:tcPr>
          <w:p w14:paraId="66EA3720" w14:textId="77777777" w:rsidR="001A5D7F" w:rsidRPr="001A5D7F" w:rsidRDefault="001A5D7F" w:rsidP="001A5D7F">
            <w:pPr>
              <w:rPr>
                <w:rFonts w:ascii="Calibri" w:hAnsi="Calibri" w:cs="Calibri"/>
                <w:color w:val="000000"/>
                <w:sz w:val="22"/>
                <w:szCs w:val="22"/>
                <w:lang w:eastAsia="lt-LT"/>
              </w:rPr>
            </w:pPr>
          </w:p>
        </w:tc>
      </w:tr>
      <w:tr w:rsidR="001A5D7F" w:rsidRPr="001A5D7F" w14:paraId="2FA89838" w14:textId="77777777" w:rsidTr="002122C3">
        <w:trPr>
          <w:trHeight w:val="405"/>
        </w:trPr>
        <w:tc>
          <w:tcPr>
            <w:tcW w:w="0" w:type="auto"/>
            <w:gridSpan w:val="8"/>
            <w:tcBorders>
              <w:top w:val="single" w:sz="4" w:space="0" w:color="auto"/>
              <w:left w:val="single" w:sz="4" w:space="0" w:color="auto"/>
              <w:bottom w:val="single" w:sz="4" w:space="0" w:color="auto"/>
              <w:right w:val="single" w:sz="4" w:space="0" w:color="000000"/>
            </w:tcBorders>
            <w:noWrap/>
            <w:vAlign w:val="center"/>
          </w:tcPr>
          <w:p w14:paraId="5FACE257" w14:textId="4CEBFB9C" w:rsidR="001A5D7F" w:rsidRPr="001A5D7F" w:rsidRDefault="001A5D7F" w:rsidP="001A5D7F">
            <w:pPr>
              <w:jc w:val="right"/>
              <w:rPr>
                <w:rFonts w:ascii="Calibri" w:hAnsi="Calibri" w:cs="Calibri"/>
                <w:color w:val="000000"/>
                <w:sz w:val="22"/>
                <w:szCs w:val="22"/>
                <w:lang w:eastAsia="lt-LT"/>
              </w:rPr>
            </w:pPr>
            <w:r>
              <w:rPr>
                <w:b/>
                <w:bCs/>
                <w:color w:val="000000"/>
                <w:sz w:val="20"/>
                <w:lang w:eastAsia="lt-LT"/>
              </w:rPr>
              <w:t>Bendra sutarties</w:t>
            </w:r>
            <w:r w:rsidRPr="00CA49C2">
              <w:rPr>
                <w:b/>
                <w:bCs/>
                <w:color w:val="000000"/>
                <w:sz w:val="20"/>
                <w:lang w:eastAsia="lt-LT"/>
              </w:rPr>
              <w:t xml:space="preserve"> kaina su PVM Eur:</w:t>
            </w:r>
          </w:p>
        </w:tc>
        <w:tc>
          <w:tcPr>
            <w:tcW w:w="0" w:type="auto"/>
            <w:tcBorders>
              <w:top w:val="single" w:sz="4" w:space="0" w:color="auto"/>
              <w:left w:val="single" w:sz="4" w:space="0" w:color="auto"/>
              <w:bottom w:val="single" w:sz="4" w:space="0" w:color="auto"/>
              <w:right w:val="single" w:sz="4" w:space="0" w:color="auto"/>
            </w:tcBorders>
            <w:noWrap/>
            <w:vAlign w:val="bottom"/>
          </w:tcPr>
          <w:p w14:paraId="06741DD1" w14:textId="77777777" w:rsidR="001A5D7F" w:rsidRPr="001A5D7F" w:rsidRDefault="001A5D7F" w:rsidP="001A5D7F">
            <w:pPr>
              <w:rPr>
                <w:rFonts w:ascii="Calibri" w:hAnsi="Calibri" w:cs="Calibri"/>
                <w:color w:val="000000"/>
                <w:sz w:val="22"/>
                <w:szCs w:val="22"/>
                <w:lang w:eastAsia="lt-LT"/>
              </w:rPr>
            </w:pPr>
          </w:p>
        </w:tc>
      </w:tr>
    </w:tbl>
    <w:p w14:paraId="559BD3A1" w14:textId="77777777" w:rsidR="00CA49C2" w:rsidRDefault="00CA49C2"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0086690C" w14:textId="77777777" w:rsidR="00CA49C2" w:rsidRDefault="00CA49C2" w:rsidP="00BE74F2">
            <w:pPr>
              <w:jc w:val="center"/>
              <w:rPr>
                <w:kern w:val="2"/>
                <w:sz w:val="22"/>
                <w:szCs w:val="22"/>
              </w:rPr>
            </w:pPr>
            <w:r>
              <w:rPr>
                <w:kern w:val="2"/>
                <w:sz w:val="22"/>
                <w:szCs w:val="22"/>
              </w:rPr>
              <w:t>Pareigos</w:t>
            </w:r>
          </w:p>
          <w:p w14:paraId="3F78A104" w14:textId="77777777" w:rsidR="00CA49C2" w:rsidRPr="002236F8" w:rsidRDefault="00CA49C2" w:rsidP="00BE74F2">
            <w:pPr>
              <w:jc w:val="center"/>
              <w:rPr>
                <w:kern w:val="2"/>
                <w:sz w:val="22"/>
                <w:szCs w:val="22"/>
              </w:rPr>
            </w:pPr>
            <w:r>
              <w:rPr>
                <w:kern w:val="2"/>
                <w:sz w:val="22"/>
                <w:szCs w:val="22"/>
              </w:rPr>
              <w:t>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C1A72" w14:textId="77777777" w:rsidR="00A474E1" w:rsidRDefault="00A474E1">
      <w:r>
        <w:separator/>
      </w:r>
    </w:p>
  </w:endnote>
  <w:endnote w:type="continuationSeparator" w:id="0">
    <w:p w14:paraId="5815D7AA" w14:textId="77777777" w:rsidR="00A474E1" w:rsidRDefault="00A47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38F71" w14:textId="77777777" w:rsidR="00A474E1" w:rsidRDefault="00A474E1">
      <w:r>
        <w:separator/>
      </w:r>
    </w:p>
  </w:footnote>
  <w:footnote w:type="continuationSeparator" w:id="0">
    <w:p w14:paraId="2C9687F4" w14:textId="77777777" w:rsidR="00A474E1" w:rsidRDefault="00A47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w:t>
    </w:r>
    <w:r w:rsidR="00B63307">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7C35"/>
    <w:rsid w:val="00020E1B"/>
    <w:rsid w:val="0003368B"/>
    <w:rsid w:val="000419C9"/>
    <w:rsid w:val="00046631"/>
    <w:rsid w:val="00060486"/>
    <w:rsid w:val="00060E7B"/>
    <w:rsid w:val="00066820"/>
    <w:rsid w:val="00067F14"/>
    <w:rsid w:val="0009394E"/>
    <w:rsid w:val="000A14C9"/>
    <w:rsid w:val="000A200D"/>
    <w:rsid w:val="000B3F1D"/>
    <w:rsid w:val="000C0D01"/>
    <w:rsid w:val="000D52AC"/>
    <w:rsid w:val="000E2C34"/>
    <w:rsid w:val="000E5C63"/>
    <w:rsid w:val="000E64AE"/>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1F64B6"/>
    <w:rsid w:val="0020210A"/>
    <w:rsid w:val="00203323"/>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7B68"/>
    <w:rsid w:val="00310A2D"/>
    <w:rsid w:val="003112CC"/>
    <w:rsid w:val="0031496E"/>
    <w:rsid w:val="003149BB"/>
    <w:rsid w:val="003162D7"/>
    <w:rsid w:val="00320820"/>
    <w:rsid w:val="00327738"/>
    <w:rsid w:val="00327C7C"/>
    <w:rsid w:val="003353AC"/>
    <w:rsid w:val="00342C5B"/>
    <w:rsid w:val="00343484"/>
    <w:rsid w:val="00347668"/>
    <w:rsid w:val="00356C63"/>
    <w:rsid w:val="00386280"/>
    <w:rsid w:val="003935CD"/>
    <w:rsid w:val="003969E1"/>
    <w:rsid w:val="003A0161"/>
    <w:rsid w:val="003A4A53"/>
    <w:rsid w:val="003A6931"/>
    <w:rsid w:val="003B3290"/>
    <w:rsid w:val="003C5294"/>
    <w:rsid w:val="003C5B5C"/>
    <w:rsid w:val="003C6110"/>
    <w:rsid w:val="003C6462"/>
    <w:rsid w:val="003C6FED"/>
    <w:rsid w:val="003D361B"/>
    <w:rsid w:val="003F3947"/>
    <w:rsid w:val="003F47B1"/>
    <w:rsid w:val="00401327"/>
    <w:rsid w:val="00435ED6"/>
    <w:rsid w:val="0044454C"/>
    <w:rsid w:val="00444601"/>
    <w:rsid w:val="00447F21"/>
    <w:rsid w:val="00466E54"/>
    <w:rsid w:val="00472455"/>
    <w:rsid w:val="00492E57"/>
    <w:rsid w:val="004A050D"/>
    <w:rsid w:val="004A1BC0"/>
    <w:rsid w:val="004A1FA9"/>
    <w:rsid w:val="004A3714"/>
    <w:rsid w:val="004A477A"/>
    <w:rsid w:val="004A51CF"/>
    <w:rsid w:val="004A7102"/>
    <w:rsid w:val="004C395A"/>
    <w:rsid w:val="004D31EE"/>
    <w:rsid w:val="004D6243"/>
    <w:rsid w:val="004D718E"/>
    <w:rsid w:val="004E0802"/>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2C4E"/>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294"/>
    <w:rsid w:val="00A31CD2"/>
    <w:rsid w:val="00A375A5"/>
    <w:rsid w:val="00A40A80"/>
    <w:rsid w:val="00A4457D"/>
    <w:rsid w:val="00A474E1"/>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73BF"/>
    <w:rsid w:val="00B11AED"/>
    <w:rsid w:val="00B13100"/>
    <w:rsid w:val="00B134F7"/>
    <w:rsid w:val="00B216FB"/>
    <w:rsid w:val="00B63307"/>
    <w:rsid w:val="00B777B1"/>
    <w:rsid w:val="00B85548"/>
    <w:rsid w:val="00B92A8C"/>
    <w:rsid w:val="00B96F00"/>
    <w:rsid w:val="00BA0145"/>
    <w:rsid w:val="00BA236F"/>
    <w:rsid w:val="00BC5CF4"/>
    <w:rsid w:val="00BC67D1"/>
    <w:rsid w:val="00BE0B4E"/>
    <w:rsid w:val="00BE497C"/>
    <w:rsid w:val="00BF054A"/>
    <w:rsid w:val="00BF0B2B"/>
    <w:rsid w:val="00BF3CC8"/>
    <w:rsid w:val="00BF50B4"/>
    <w:rsid w:val="00C04EB2"/>
    <w:rsid w:val="00C126C5"/>
    <w:rsid w:val="00C16012"/>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F4531"/>
    <w:rsid w:val="00D055BC"/>
    <w:rsid w:val="00D13A7C"/>
    <w:rsid w:val="00D269A1"/>
    <w:rsid w:val="00D26D5A"/>
    <w:rsid w:val="00D2761B"/>
    <w:rsid w:val="00D31EE6"/>
    <w:rsid w:val="00D4634C"/>
    <w:rsid w:val="00D464DA"/>
    <w:rsid w:val="00D473BB"/>
    <w:rsid w:val="00D51816"/>
    <w:rsid w:val="00D564F5"/>
    <w:rsid w:val="00D621FC"/>
    <w:rsid w:val="00D637D3"/>
    <w:rsid w:val="00D646AB"/>
    <w:rsid w:val="00D70A65"/>
    <w:rsid w:val="00D81341"/>
    <w:rsid w:val="00D909C4"/>
    <w:rsid w:val="00D92661"/>
    <w:rsid w:val="00D9622B"/>
    <w:rsid w:val="00DB2A1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77CB"/>
    <w:rsid w:val="00E7598E"/>
    <w:rsid w:val="00E80241"/>
    <w:rsid w:val="00E80B8D"/>
    <w:rsid w:val="00E90D34"/>
    <w:rsid w:val="00E9467C"/>
    <w:rsid w:val="00E96B72"/>
    <w:rsid w:val="00E96FDC"/>
    <w:rsid w:val="00EC3A6B"/>
    <w:rsid w:val="00EC5815"/>
    <w:rsid w:val="00EC7CAB"/>
    <w:rsid w:val="00ED30D9"/>
    <w:rsid w:val="00ED57BF"/>
    <w:rsid w:val="00ED6250"/>
    <w:rsid w:val="00EE06C5"/>
    <w:rsid w:val="00EE16E5"/>
    <w:rsid w:val="00EE3697"/>
    <w:rsid w:val="00F0341F"/>
    <w:rsid w:val="00F07457"/>
    <w:rsid w:val="00F147AB"/>
    <w:rsid w:val="00F2302F"/>
    <w:rsid w:val="00F24509"/>
    <w:rsid w:val="00F36C7A"/>
    <w:rsid w:val="00F46987"/>
    <w:rsid w:val="00F528BE"/>
    <w:rsid w:val="00F546F3"/>
    <w:rsid w:val="00F56BE9"/>
    <w:rsid w:val="00F60A3A"/>
    <w:rsid w:val="00F60AE3"/>
    <w:rsid w:val="00F66F23"/>
    <w:rsid w:val="00F77D32"/>
    <w:rsid w:val="00F829AA"/>
    <w:rsid w:val="00F839D8"/>
    <w:rsid w:val="00F920D1"/>
    <w:rsid w:val="00F96FEA"/>
    <w:rsid w:val="00FA3FF4"/>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A5FFA"/>
    <w:rsid w:val="000E2C34"/>
    <w:rsid w:val="00165D78"/>
    <w:rsid w:val="001770A8"/>
    <w:rsid w:val="001C18A9"/>
    <w:rsid w:val="001D3836"/>
    <w:rsid w:val="00220FD9"/>
    <w:rsid w:val="0023032B"/>
    <w:rsid w:val="00232866"/>
    <w:rsid w:val="0026629E"/>
    <w:rsid w:val="00266934"/>
    <w:rsid w:val="002853DC"/>
    <w:rsid w:val="00291168"/>
    <w:rsid w:val="0029425A"/>
    <w:rsid w:val="002B64F9"/>
    <w:rsid w:val="002F7B68"/>
    <w:rsid w:val="003112CC"/>
    <w:rsid w:val="00327DB7"/>
    <w:rsid w:val="003C1DC7"/>
    <w:rsid w:val="003C6FED"/>
    <w:rsid w:val="003E6697"/>
    <w:rsid w:val="00492E57"/>
    <w:rsid w:val="004A0F25"/>
    <w:rsid w:val="004A51CF"/>
    <w:rsid w:val="004D718E"/>
    <w:rsid w:val="004E4508"/>
    <w:rsid w:val="00503732"/>
    <w:rsid w:val="005074D5"/>
    <w:rsid w:val="005346B4"/>
    <w:rsid w:val="005608ED"/>
    <w:rsid w:val="005631CB"/>
    <w:rsid w:val="005D2493"/>
    <w:rsid w:val="005E0BC4"/>
    <w:rsid w:val="006039F9"/>
    <w:rsid w:val="00611FDF"/>
    <w:rsid w:val="00636622"/>
    <w:rsid w:val="006523A9"/>
    <w:rsid w:val="006560E7"/>
    <w:rsid w:val="0067106D"/>
    <w:rsid w:val="006A7770"/>
    <w:rsid w:val="006C37A9"/>
    <w:rsid w:val="006E0641"/>
    <w:rsid w:val="00715D41"/>
    <w:rsid w:val="00731937"/>
    <w:rsid w:val="0074380A"/>
    <w:rsid w:val="00753D63"/>
    <w:rsid w:val="007834A3"/>
    <w:rsid w:val="00786127"/>
    <w:rsid w:val="007B3766"/>
    <w:rsid w:val="007F01F3"/>
    <w:rsid w:val="007F7903"/>
    <w:rsid w:val="00813707"/>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1FE4"/>
    <w:rsid w:val="009A6B9F"/>
    <w:rsid w:val="009B27EA"/>
    <w:rsid w:val="00A375A5"/>
    <w:rsid w:val="00A73E69"/>
    <w:rsid w:val="00A836D4"/>
    <w:rsid w:val="00A913F2"/>
    <w:rsid w:val="00A93DD8"/>
    <w:rsid w:val="00AF3816"/>
    <w:rsid w:val="00B11AED"/>
    <w:rsid w:val="00B6360D"/>
    <w:rsid w:val="00B66883"/>
    <w:rsid w:val="00B96F00"/>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D30D9"/>
    <w:rsid w:val="00EE06C5"/>
    <w:rsid w:val="00EE16E5"/>
    <w:rsid w:val="00F365C2"/>
    <w:rsid w:val="00F546F3"/>
    <w:rsid w:val="00F550BD"/>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32</Pages>
  <Words>17080</Words>
  <Characters>97362</Characters>
  <Application>Microsoft Office Word</Application>
  <DocSecurity>0</DocSecurity>
  <Lines>811</Lines>
  <Paragraphs>228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114214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17</cp:revision>
  <dcterms:created xsi:type="dcterms:W3CDTF">2025-05-21T08:59:00Z</dcterms:created>
  <dcterms:modified xsi:type="dcterms:W3CDTF">2025-12-15T12:55:00Z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